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Frýdecko-Místecku se složily na mobilní váhy pro policii</w:t>
      </w:r>
    </w:p>
    <w:p>
      <w:pPr/>
      <w:r>
        <w:rPr/>
        <w:t xml:space="preserve">Obce na Frýdecko-Místecku se složily na pořízení mobilních  vah pro Policii České republiky. Ta je už používá právě v okrese Frýdek-Místek.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"Tady ty konkrétní váhy máme necelé dva měsíce. Dá se říct,  že už jsme s nimi zkoušeli vážit. Samozřejmě veškeré doklady k tomu  máme. Co bylo zjištěno, tak ze třinácti vážení už jsme uložili nějakých deset sankcí.  Nejsou to sankce jenom za váhy, ale i za sociální předpisy, popřípadě technické  stavy."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 statutární město Frýdek-Místek jsme se také zúčastnili  sbírky, která se udělala na mobilní váhy pro Policii České republiky. S tím,  že vidíme za tím zlepšení stavu na silnicích, takže nebudou jezdit přetížená  vozidla přes Frýdek-Místek a přes celý region. Takže budou snížené náklady na  opravu komunikací. A hlavně bude dodržován zákon a bude kontrolován."</w:t>
      </w:r>
    </w:p>
    <w:p>
      <w:pPr/>
      <w:r>
        <w:rPr>
          <w:b w:val="1"/>
          <w:bCs w:val="1"/>
        </w:rPr>
        <w:t xml:space="preserve">Libor Schejok, náměstek ředitele pro vnější  službu KŘP MSK:</w:t>
      </w:r>
      <w:r>
        <w:rPr/>
        <w:t xml:space="preserve"> "Samozřejmě chtěl bych poděkovat obcím, které se složily na  ty váhy. Pro nás to je velmi dobrý počin. Můžeme právě tady touto cestou zajistit  ještě větší servis k tomu, aby nebyly porušovány předpisy. Aby vozidla,  která jezdí, nebyla přetěžována, nebyly ničeny komunikace."</w:t>
      </w:r>
    </w:p>
    <w:p>
      <w:pPr/>
      <w:r>
        <w:rPr>
          <w:b w:val="1"/>
          <w:bCs w:val="1"/>
        </w:rPr>
        <w:t xml:space="preserve">Helena Pešatová, senátorka a starostka Frýdlantu nad  Ostravicí:</w:t>
      </w:r>
      <w:r>
        <w:rPr/>
        <w:t xml:space="preserve"> "Ty váhy, to je jeden z takových prvních kroků, který se  nám povedl a já věřím, že povedou k tomu, že řidič budou ukázněnější.  Nebudou přetěžovat svá vozidla a dojde k tomu, že ta devastace těch našich  komunikací bude menší."</w:t>
      </w:r>
    </w:p>
    <w:p>
      <w:pPr/>
      <w:r>
        <w:rPr/>
        <w:t xml:space="preserve">Pokuta bývá na místě až 15 tisíc korun. A za každou tunu navíc  pak až 9 tisíc. 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"Řidič samozřejmě může odmítnout vážení, ale tak už hrozí sankce  až do výše 100 tisíc korun. My si vozidlo navedeme, máme takové rošty, na které najede a  zvážíme defacto všechny nápravy na tom vozidle. Pak je tam počítač a program,  který nám potom vyhodnotí, jestli je vozidlo vůbec přetížené nebo může být  přetížené třeba na jednu nápravu. A podle toho se potom udělují ty sankce."</w:t>
      </w:r>
    </w:p>
    <w:p>
      <w:pPr/>
      <w:r>
        <w:rPr/>
        <w:t xml:space="preserve">Policie už při používání těchto mobilních vah uložila kauce ve  výši 250 tisíc.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"V celém Moravskoslezském kraji provedla dopravní  policie už 3 tisíce kontrol nejenom nákladních, ale i užitkových vozidel,  dodávek a bylo zjištěno u 1 500 řidičů nějaké porušení. Jsou to jak váhy,  rozměry, tak i sociální předpisy. Řidičům třeba chyběly předepsané dokumenty,  popřípadě nějaké technické stavy tam byly zjištěné. A samozřejmě se zaměřujeme  i na přestávky a dobu jízd."</w:t>
      </w:r>
    </w:p>
    <w:p>
      <w:pPr/>
      <w:r>
        <w:rPr/>
        <w:t xml:space="preserve">Pořízení vah vyšlo obce na zhruba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10/obce-na-frydeckomistecku-se-slozily-na-mobilni-vahy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