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24.12.2022, 07:45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Rodné město zachytil do kalendáře na rok 2023 jeho čestný občan</w:t>
      </w:r>
    </w:p>
    <w:p>
      <w:pPr/>
      <w:r>
        <w:rPr/>
        <w:t xml:space="preserve">Mezi čestné občany Nového Jičína vstoupil Pavel Wessely v roce 2019. Této cti se mu dostalo za jeho aktivity zejména v oblasti rozvoje a zachování kulturního dědictví města. To, co má ze svého Nového Jičína, řekněme nejraději, teď vložil i do nástěnného kalendáře, který Klub rodáků a přátel města vydává na rok 2023. </w:t>
      </w:r>
    </w:p>
    <w:p>
      <w:pPr/>
      <w:r>
        <w:rPr>
          <w:b w:val="1"/>
          <w:bCs w:val="1"/>
        </w:rPr>
        <w:t xml:space="preserve">Pavel Wessely, Klub rodáků a přátel města NJ: </w:t>
      </w:r>
      <w:r>
        <w:rPr/>
        <w:t xml:space="preserve">“Je to v podstatě nová iniciativa našeho výboru Klub rodáků a přátel Nového Jičína. V návaznosti na kalendář pro letošní rok, který jsme připravili jako vzpomínku na dlouholetého člena a místopředsedu klubu profesora Jaroslava Bělíka, to byl takový impuls, abychom vytvořili tradici. A shodou okolností jsem byl pověřen, abych připravil fotografie pro další kalendář.”  </w:t>
      </w:r>
    </w:p>
    <w:p>
      <w:pPr/>
      <w:r>
        <w:rPr/>
        <w:t xml:space="preserve">Archiv Pavla Wesleyho čítá několik tisícovek snímků, vybrat pouze dvanáctku fotografií nebylo lehkým úkolem. </w:t>
      </w:r>
    </w:p>
    <w:p>
      <w:pPr/>
      <w:r>
        <w:rPr>
          <w:b w:val="1"/>
          <w:bCs w:val="1"/>
        </w:rPr>
        <w:t xml:space="preserve">Pavel Wessely, Klub rodáků a přátel města NJ: </w:t>
      </w:r>
      <w:r>
        <w:rPr/>
        <w:t xml:space="preserve">“Tak jsem si dal takové krédo, že to nesmí být snímky náměty, které jsou okoukané. Z toho jsme vycházel a myslím si, že se to podařilo. Našel jsem i některá místa, odkud ještě občan neviděl záběr na naše město, takže doufám, že tím kalendář bude zajímavý. Zejména jsem konečně našel místo, odkud byl kdysi pořízen jeden soutěžní snímek pro Novojičínského zpravodaje, tam se mi podařilo udělat snímek, který se stal titulním na tomto kalendáři. Myslím, že se mi tam podařilo posléze nalézt spoustu budov, se kterými mám dokonce osobní vztah, našel jsem jich šest nebo sedm, a to mě také potěšilo.”    </w:t>
      </w:r>
    </w:p>
    <w:p>
      <w:pPr/>
      <w:r>
        <w:rPr/>
        <w:t xml:space="preserve">Snad můžeme prozradit, že fotografie vznikla z horního patra panelového domu na Bezručově ulici. </w:t>
      </w:r>
    </w:p>
    <w:p>
      <w:pPr/>
      <w:r>
        <w:rPr/>
        <w:t xml:space="preserve">V kalendáři dále například nechybí pohled na budovu Komerční banky, které bude v roce 2023 právě sto let, jsou tu ale další významné domy a nebo výjev z náměstí, zaplněného veterány ze dne konání Svatováclavské jízdy. Všechny snímky doprovází stručné komentáře autora.  </w:t>
      </w:r>
    </w:p>
    <w:p>
      <w:pPr/>
      <w:r>
        <w:rPr/>
        <w:t xml:space="preserve">Pavel Wessely, stejně jako jeho předchůdce Jaroslav Bělík, je v kalendáři nazván neviditelným fotografem. Nechodí totiž po městě s fotoaparátem zavěšeným na krku, netají se tím, že jeho snímky vznikají díky mobilnímu telefonu.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4965/rodne-mesto-zachytil-do-kalendare-na-rok-2023-jeho-cestny-obc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2026-07-06T04:18:55+02:00</dcterms:created>
  <dcterms:modified xsi:type="dcterms:W3CDTF">2026-07-06T04:18:55+02:00</dcterms:modified>
</cp:coreProperties>
</file>

<file path=docProps/custom.xml><?xml version="1.0" encoding="utf-8"?>
<Properties xmlns="http://schemas.openxmlformats.org/officeDocument/2006/custom-properties" xmlns:vt="http://schemas.openxmlformats.org/officeDocument/2006/docPropsVTypes"/>
</file>