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úspěšný v získávání dotací na rozvoj, letos se chystá změna územního plánu</w:t>
      </w:r>
    </w:p>
    <w:p>
      <w:pPr/>
      <w:r>
        <w:rPr/>
        <w:t xml:space="preserve">Z pohledu náměstka byl rok 2022 spíše o zhodnocení  volebního období jako celku. Proto se zaměřil na to, co se povedlo i co, se během  dalších čtyř let plánuje.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získat celkem významné částky z dotačních projektů,  včetně integrované teritoriální investice ostravské aglomerace, kde jsme  získaly dotace v řádech stamilionů korun. Takže toto hodnotím velice úspěšně.  Určitě to není o tom, že bychom měli polevit, ale naopak zase zabrat. Je nové období,  takže budeme dále žádat o dotace a pokusíme se získat co nejvíce zdrojů do  našeho rozpočtu. Tak, ať můžeme realizovat co nejvíce projektů za co nejnižší  náklady, které jsou pro město. Takže i dále budeme hledat. Myslím si, že byl  velice úspěšný projekt Daruj F-M. Opět bude navazující projekt."</w:t>
      </w:r>
    </w:p>
    <w:p>
      <w:pPr/>
      <w:r>
        <w:rPr/>
        <w:t xml:space="preserve">Významná je také úprava územního plánu. V roce 2022 se  změny zařazovaly dvakrát.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dokonce, myslím si, že lepšit plochy v centrech  města. Takže jejich využití je daleko širší. Je jiné, než bychom si přáli v současné  době. Takže do budoucna bychom spíš viděli pozemky spíš pro bydlení než pro  lehký průmysl. V březnu bych chtěl na zastupitelstvu předložit návrh  na pořízení této změny. S tím, že do roka bychom mohli poté nový územní  plán, který by zase o kousek posunul to urbanizování Frýdku-Místku o stupeň  výše."</w:t>
      </w:r>
    </w:p>
    <w:p>
      <w:pPr/>
      <w:r>
        <w:rPr/>
        <w:t xml:space="preserve">Do roku 2022 měl náměstek v gesci obchvat, který  už se podařilo zprůjezdnit.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dneska víme, že zlepší stavu je blízko. Je to v příštím  roce. Kdykoliv se to zlepší, tak budeme vděčni. A i navazujícími stavebními  objekty v našem kraji by mohlo dojít doopravdy ke zklidnění dopravy v celém  kraji a okrese Frýdek-Místek. Tak, ať občané mají co nejméně dopadu na jejich život  a bydlení."</w:t>
      </w:r>
    </w:p>
    <w:p>
      <w:pPr/>
      <w:r>
        <w:rPr/>
        <w:t xml:space="preserve">Velmi úspěšné jsou také Beskydské farmářské trhy, kterým se  díky změnám zvýšila návštěvnost.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nám prodloužit otevírací dobu, někteří prodejci  ji využili. Snažili se co nejvíce těch místních produktů prodávat. Abychom  nemuseli nakupovat zahraniční výrobky na trzích ve Frýdku-Místku, tak stále  držíme to, že je pouze pro místní prodejce, pro malé farmáře nebo producenty  těch dalších výrobků. Takže tohle chceme držet i dále. Díky tomu, že jsou to místní zemědělci, tak se dostáváme k produktům,  které jsou kvalitní, výborné, lidé si je našli. Chodí pro ně na Beskydské  farmářské trhy. A jako vždy jsme měli dvě zabijačky a v příštím roce je  budeme mít taky."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991/frydekmistek-je-uspesny-v-ziskavani-dotaci-na-rozvoj-letos-se-chysta-zmena-uzemniho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2026-05-15T22:29:01+02:00</dcterms:created>
  <dcterms:modified xsi:type="dcterms:W3CDTF">2026-05-15T22:29:01+02:00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