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Cech topenářů podporuje rozvoj tepelných čerpadel</w:t>
      </w:r>
    </w:p>
    <w:p>
      <w:pPr/>
      <w:r>
        <w:rPr>
          <w:b w:val="1"/>
          <w:bCs w:val="1"/>
        </w:rPr>
        <w:t xml:space="preserve">Josef Slováček, místopředseda Cechu topenářů a instalatérů  ČR:</w:t>
      </w:r>
      <w:r>
        <w:rPr/>
        <w:t xml:space="preserve"> „V současné době se potýkáme s nedostatkem energií, které jsou  způsobeny geopolitickou situací. Plyn nebude nebo bude drahý, proto se to musí  řešit využitím obnovitelných zdrojů. Mezi nejúčinnější obnovitelné zdroje patří  jednoznačně tepelná čerpadla, která mohou zastat plynové kotle. Jejich provoz  je velmi levný.  Problém ale je, že v Evropě  obrovsky stoupla poptávka po tepelných čerpadlech, dodací lhůty jsou v měsících,  někdy i rok. Ale je to správná cesta, jak se těch problémů zbavit.“</w:t>
      </w:r>
    </w:p>
    <w:p>
      <w:pPr/>
      <w:r>
        <w:rPr/>
        <w:t xml:space="preserve">Jaký je hlavní argument pro pořízení tepelného čerpadla?</w:t>
      </w:r>
    </w:p>
    <w:p>
      <w:pPr/>
      <w:r>
        <w:rPr>
          <w:b w:val="1"/>
          <w:bCs w:val="1"/>
        </w:rPr>
        <w:t xml:space="preserve">Josef Slováček, místopředseda Cechu topenářů a instalatérů  ČR:</w:t>
      </w:r>
      <w:r>
        <w:rPr/>
        <w:t xml:space="preserve"> „Podstatné je vybrat dobré tepelné čerpadlo. Na našem trhu je zhruba 150  druhů tepelných čerpadel. Mezi nimi jsou velmi dobré, ale i ty špatné. Proto je  ten výběr velmi důležitý.“</w:t>
      </w:r>
    </w:p>
    <w:p>
      <w:pPr/>
      <w:r>
        <w:rPr/>
        <w:t xml:space="preserve">Výběr je důležitý i vzhledem k druhu nemovitosti, že?</w:t>
      </w:r>
    </w:p>
    <w:p>
      <w:pPr/>
      <w:r>
        <w:rPr>
          <w:b w:val="1"/>
          <w:bCs w:val="1"/>
        </w:rPr>
        <w:t xml:space="preserve">Josef Slováček, místopředseda Cechu topenářů a instalatérů  ČR:</w:t>
      </w:r>
      <w:r>
        <w:rPr/>
        <w:t xml:space="preserve"> „Pro každý objekt je potřeba určitý výkon tepelného čerpadla. Ten se  stanovuje podle tepelných ztrát. Podle toho čerpadlo vybereme.“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111/energie-a-kraj-cech-topenaru-podporuje-rozvoj-tepelnych-cerpa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2026-09-01T06:23:23+02:00</dcterms:created>
  <dcterms:modified xsi:type="dcterms:W3CDTF">2026-09-01T06:23:23+02:00</dcterms:modified>
</cp:coreProperties>
</file>

<file path=docProps/custom.xml><?xml version="1.0" encoding="utf-8"?>
<Properties xmlns="http://schemas.openxmlformats.org/officeDocument/2006/custom-properties" xmlns:vt="http://schemas.openxmlformats.org/officeDocument/2006/docPropsVTypes"/>
</file>