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Popsal zeď a kameru v podchodu, během chvíle u něj byli strážníci</w:t>
      </w:r>
    </w:p>
    <w:p>
      <w:pPr/>
      <w:r>
        <w:rPr/>
        <w:t xml:space="preserve">V pátek 6. ledna v 02:06 hodin na ulici Horní v Ostravě-Dubině spatřil v rámci  noční směny kameraman muže, který fixem popsal podchod u zastávky Antonína  Poledníka. Na místo proto vyslal hlídku strážníků.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"Obsluha kamerového systému dále sledovala pachatelovo jednání, a tak díky  detailnímu popisu dotyčného, včetně místa jeho pohybu informovala hlídku v terénu."</w:t>
      </w:r>
    </w:p>
    <w:p>
      <w:pPr/>
      <w:r>
        <w:rPr/>
        <w:t xml:space="preserve">Díky této spolupráci pak nebylo těžké pachatele během chvíle zadržet.</w:t>
      </w:r>
    </w:p>
    <w:p>
      <w:pPr/>
      <w:r>
        <w:rPr>
          <w:b w:val="1"/>
          <w:bCs w:val="1"/>
        </w:rPr>
        <w:t xml:space="preserve">Michaela Cieslarová, mluvčí MP Ostrava: </w:t>
      </w:r>
      <w:r>
        <w:rPr/>
        <w:t xml:space="preserve">"Po důkladné kontrole místa strážníci objevili černým fixem popsanou spodní část  kamery městského kamerového systému o rozměru 40 x 10 cm. Druhý nápis černé  barvy o rozměru 30 x 10 cm se nacházel na obkladu podchodu. Známky poškození  jevila také cedule s nápisem "Zákaz kouření“."</w:t>
      </w:r>
    </w:p>
    <w:p>
      <w:pPr/>
      <w:r>
        <w:rPr/>
        <w:t xml:space="preserve">Muž se vzápětí strážníkům vymlouval, že fix našel.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"Později zjištěný 37letý muž přiznal, že černým lihovým fixem, který měl schovaný  v kapse bundy, v podchodu „něco“ napsal."</w:t>
      </w:r>
    </w:p>
    <w:p>
      <w:pPr/>
      <w:r>
        <w:rPr/>
        <w:t xml:space="preserve">Vzhledem k tomu, že se v dané věci jednalo o podezření ze spáchání trestného činu,  byla celá věc předána kolegům z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182/popsal-zed-a-kameru-v-podchodu-behem-chvile-u-nej-byl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2026-05-25T18:07:07+02:00</dcterms:created>
  <dcterms:modified xsi:type="dcterms:W3CDTF">2026-05-25T18:07:07+02:00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