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vítkovické radnice byli štědří a přispívali do kasičky Tříkrálové sbírky</w:t>
      </w:r>
    </w:p>
    <w:p>
      <w:pPr/>
      <w:r>
        <w:rPr/>
        <w:t xml:space="preserve"> Martin Pražák, ředitel Charity Ostrava: “ V letošním roce lze poskytnout finanční  příspěvky jednak do těchto pokladniček a to je ten základ Tříkrálové sbírky, ale lze  rovněž podpořit Tříkrálovou sbírku prostřednictvím QR kódu.” </w:t>
      </w:r>
    </w:p>
    <w:p>
      <w:pPr/>
      <w:r>
        <w:rPr/>
        <w:t xml:space="preserve">   Tříkrálová skupina navštěvovala vítkovickou radnici i vpřed-kovidové době.</w:t>
      </w:r>
    </w:p>
    <w:p>
      <w:pPr/>
      <w:r>
        <w:rPr/>
        <w:t xml:space="preserve"> Martin Pražák, ředitel Charity Ostrava: “I v té době lidé, kteří žijí ve Vítkovicích byli  velice vstřícní. Ale je pravda, že v letošním roce to bylo mimořádné."</w:t>
      </w:r>
    </w:p>
    <w:p>
      <w:pPr/>
      <w:r>
        <w:rPr/>
        <w:t xml:space="preserve">  Není to však první projekt charitativního druhu, který radnice podpořila. Městský obvod  Vítkovice vydal nástěnný kalendář na rok 2023 v podobě, jaká ve sféře české veřejné správy  nemá obdoby. </w:t>
      </w:r>
    </w:p>
    <w:p>
      <w:pPr/>
      <w:r>
        <w:rPr/>
        <w:t xml:space="preserve"> RIchard Čermák (OSTRAVAK), starosta MOb Ostrava-Vítkovice: “Taky jsme s charitou  udělali projekt kalendáře, kdy za přispění naši radnice a hlavně zaměstnankyň, které  se nechali vyfotit v našich prostorách, vznikl kalendář, který je na prodej a všechny  peníze, které půjdou z prodeje potom na charitu Ostrava."</w:t>
      </w:r>
    </w:p>
    <w:p>
      <w:pPr/>
      <w:r>
        <w:rPr/>
        <w:t xml:space="preserve">   Martin Pražák, ředitel Charity Ostrava: “V letošním roce bychom byli moc rádi, kdybychom  z těch finančních prostředků mohli podpořit například sociální šatník, vybavení startovacích  bytů.” </w:t>
      </w:r>
    </w:p>
    <w:p>
      <w:pPr/>
      <w:r>
        <w:rPr/>
        <w:t xml:space="preserve">   Petr Matěj, vedoucí Azylového domu pro matky s dětmi: “Jedním ze záměrů Tříkrálové  sbírky je i rekonstrukce zahrady v azylovém domě pro matky s dětmi, který se nachází na  ulici Jedličkova v Ostravě-Zábřehu. A budou tyto záměry i na hospic svatého Lukáše a také  na domov pokojného stáří svatého Václava.”</w:t>
      </w:r>
    </w:p>
    <w:p>
      <w:pPr/>
      <w:r>
        <w:rPr/>
        <w:t xml:space="preserve">  Celkový výtěžek Tříkrálové sbírky budeme znát v posledním lednovém týdnu a budeme Vás  o něm informovat ve vysílání televize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5254/zamestnanci-vitkovicke-radnice-byli-stedri-a-prispivali-do-kasicky-trikral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2026-04-05T03:12:18+02:00</dcterms:created>
  <dcterms:modified xsi:type="dcterms:W3CDTF">2026-04-05T03:12:18+02:00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