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na Novojičínsku i v ekonomicky těžké době rekordní</w:t>
      </w:r>
    </w:p>
    <w:p>
      <w:pPr/>
      <w:r>
        <w:rPr/>
        <w:t xml:space="preserve">Všech 63 pokladniček, se kterými Charita Nový Jičín vyslala v lednu do ulic své knedlíky, už bylo za účastí zástupů finančního odboru města rozpečetěno a jejich obsah sečten. </w:t>
      </w:r>
    </w:p>
    <w:p>
      <w:pPr/>
      <w:r>
        <w:rPr>
          <w:b w:val="1"/>
          <w:bCs w:val="1"/>
        </w:rPr>
        <w:t xml:space="preserve">Markéta Brožová, koordinátor Tříkrálové sbírky: </w:t>
      </w:r>
      <w:r>
        <w:rPr/>
        <w:t xml:space="preserve">“Letos jsme opravdu překvapeni. Mysleli jsem si, že vzhledem k té ekonomické situaci v zemi, že nebude takto štědrá, ale opravdu ve všech našich obcích zase padl rekord.”</w:t>
      </w:r>
    </w:p>
    <w:p>
      <w:pPr/>
      <w:r>
        <w:rPr/>
        <w:t xml:space="preserve">V působišti této Charity, v Novém a Starém Jičíně, Šenově, Bernarticích nad Odrou a Kuníně, plus v online sbírce, darovali lidé 918 tisíc korun, zhruba o 70 tisíc více než v loňském roce. </w:t>
      </w:r>
    </w:p>
    <w:p>
      <w:pPr/>
      <w:r>
        <w:rPr>
          <w:b w:val="1"/>
          <w:bCs w:val="1"/>
        </w:rPr>
        <w:t xml:space="preserve">Marcel Brož, ředitel Charity Nový Jičín:</w:t>
      </w:r>
      <w:r>
        <w:rPr/>
        <w:t xml:space="preserve"> “Je to opravdu zázrak, že se něco takového podařilo. A jsme za to samozřejmě rádi, ale druhá strana té věci je také ta zodpovědnost, abychom ty peníze také zodpovědně utratili. A to bude příběh těch následujících dnů, týdnů a měsíců.” </w:t>
      </w:r>
    </w:p>
    <w:p>
      <w:pPr/>
      <w:r>
        <w:rPr/>
        <w:t xml:space="preserve">Vybrané peníze například pomohou v půjčovně kompenzačních pomůcek, zaplatí volnočasové aktivity, školy v přírodě a tábory dětem, jejichž rodiny se ocitly v nouzi, a největší část bude směřovat do přípravy projektu sociálního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96/trikralova-sbirka-je-na-novojicinsku-i-v-ekonomicky-tezke-dobe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2026-07-04T20:11:58+02:00</dcterms:created>
  <dcterms:modified xsi:type="dcterms:W3CDTF">2026-07-04T20:11:58+02:00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