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19.1.2023,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připravují opravy dalších drobných památek</w:t>
      </w:r>
    </w:p>
    <w:p>
      <w:pPr/>
      <w:r>
        <w:rPr/>
        <w:t xml:space="preserve">Na území města Frýdku-Místku jsou desítky památek různých  velikostí. Většina z nich byla dlouhodobě v zanedbaném stavu.  Poslední léta se ale pracuje na tom, aby se postupně začaly opravovat.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dlouhodobě věnuje pozornost drobným,  nejenom sakrálním, ale i jiným stavbám, které jsou součástí města a krajiny. A  v minulých letech došlo k opravám křížů, kapliček a budeme pokračovat  v tom i letos."</w:t>
      </w:r>
    </w:p>
    <w:p>
      <w:pPr/>
      <w:r>
        <w:rPr>
          <w:b w:val="1"/>
          <w:bCs w:val="1"/>
        </w:rPr>
        <w:t xml:space="preserve">David Pindur, historik:</w:t>
      </w:r>
      <w:r>
        <w:rPr/>
        <w:t xml:space="preserve"> "Jako historik, jako frýdecký rodák a veliký patriot našeho města,  velmi kvituji aktivity města z posledních let, které směřují k obnově  drobných sakrálních památek, ale nejen jich, na území našeho města. V poslední  době byl restaurován velmi cenný barokní kříž, či podstavec kříže na Vršavci,  například. Toto velmi kvituji."</w:t>
      </w:r>
    </w:p>
    <w:p>
      <w:pPr/>
      <w:r>
        <w:rPr/>
        <w:t xml:space="preserve">Obnova božích muk na Vršavci vyšla na 168 tisíc korun.  Restaurátor spravil podstavec, vyčistil kámen a obnovil zašlý nápis i chybějící  části a samotný kříž. Přes 626 tisíc korun pak šlo do oprav dalších památek. Kaplička  u silnice v Bruzovské ulici potřebovala opravit chybějící části střechy a  štuk. Restaurátor připravil injektáže i nátěry dřevěných prvků. Kříž na  hřbitově v Lískovci musel být očištěn a restaurátor postupně doplnil chybějící  části, barevně sjednotil kovové prvky, obnovil písmo a provedl povrchovou úpravu  i opravu pískovcového obkladu. Opravena byla i sloupová kaple v ulici ČSA.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 letošním roce mimo například Floriána v Místku u  kostela Jana a Pavla, projde obnovou i socha Maryčky Magdonové ve Frýdku, která  změní i svou pozici a bude se dívat směrem ke kolemjdoucím. A myslím si, že je  důležité věnovat pozornost i těmto drobným stavbám, které tvoří nedílnou  součást města."</w:t>
      </w:r>
    </w:p>
    <w:p>
      <w:pPr/>
      <w:r>
        <w:rPr/>
        <w:t xml:space="preserve">V plánu je také oprava dřevěného kříže  v Lískovecké ulici a do budoucna se uvažuje nad obnovou kapličky sv.  Otýlie ve Staroměstské ulici, ke které se město snaží získat vlastnická práva. </w:t>
      </w:r>
    </w:p>
    <w:p>
      <w:pPr/>
      <w:r>
        <w:rPr>
          <w:b w:val="1"/>
          <w:bCs w:val="1"/>
        </w:rPr>
        <w:t xml:space="preserve">David Pindur, historik:</w:t>
      </w:r>
      <w:r>
        <w:rPr/>
        <w:t xml:space="preserve"> "Je nutné si uvědomit, že Frýdek-Místek je na tom díky  neblahým demolicím, obou v podstatě historických částí těch měst, poněkud hůře  než jiná města v našem regionu. A tato problematika je občany,  starousedlíky a patrioty vnímána poněkud citlivěji než třeba v jiných lokalitách."</w:t>
      </w:r>
    </w:p>
    <w:p>
      <w:pPr/>
      <w:r>
        <w:rPr/>
        <w:t xml:space="preserve">Očištění se vloni dočkal Památník osvobození, takzvané  „Holubice“, a to do výšky 6 metrů. Z velkých staveb byla loni obnovena věž  a další části kostela sv. Jana a Pavla v Místku. Na práce město přispělo 1  milion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5316/ve-frydkumistku-se-pripravuji-opravy-dalsich-drobnych-pa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2026-04-20T08:04:03+02:00</dcterms:created>
  <dcterms:modified xsi:type="dcterms:W3CDTF">2026-04-20T08:04:03+02:00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