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Pomáhá postiženým zvládnout život s nemocí. Porubský SPCCH teď za to získal ocenění</w:t>
      </w:r>
    </w:p>
    <w:p>
      <w:pPr/>
      <w:r>
        <w:rPr/>
        <w:t xml:space="preserve">Svaz postižených civilizačními chorobami, základní organizace Ostrava-Poruba má téměř 160 členů, kterým pomáhá zvládnout život s nemocí. Organizuje celou řadu aktivit, vycházky nejen Ostravou, společná plavání a rehabilitační cvičení.</w:t>
      </w:r>
    </w:p>
    <w:p>
      <w:pPr/>
      <w:r>
        <w:rPr>
          <w:b w:val="1"/>
          <w:bCs w:val="1"/>
        </w:rPr>
        <w:t xml:space="preserve">Alžběta Válková, místopředsedkyně klubu: </w:t>
      </w:r>
      <w:r>
        <w:rPr/>
        <w:t xml:space="preserve">“Ocenění, které jsme dostali od magistrátu města Ostravy jako klub seniorů roku 2022 jsme obdrželi poprvé za celou naši činnost. Dík patří 12 člennému týmu, který se stará o všechny naše členy. Je to poděkování, nás to těší a máme z toho obrovskou radost. Naše organizace má 157 členů, o které se stará 12 lidí a zve je na různé aktivity, které pro ně pořádá.” </w:t>
      </w:r>
    </w:p>
    <w:p>
      <w:pPr/>
      <w:r>
        <w:rPr>
          <w:b w:val="1"/>
          <w:bCs w:val="1"/>
        </w:rPr>
        <w:t xml:space="preserve">Marie Výtisková, předsedkyně klubu: </w:t>
      </w:r>
      <w:r>
        <w:rPr/>
        <w:t xml:space="preserve">“Každou středu během celého roku máme vycházky. ///Máme plavání na jaro. Začínáme v dubnu, dva měsíce plaveme. Pak máme podzimní plavání, které začíná v září a opět trvá 2 měsíce. Chodilo na plavání 60 lidí. Plavání je spojeno se cvičením ve vodě a je o něj velký zájem.” </w:t>
      </w:r>
    </w:p>
    <w:p>
      <w:pPr/>
      <w:r>
        <w:rPr>
          <w:b w:val="1"/>
          <w:bCs w:val="1"/>
        </w:rPr>
        <w:t xml:space="preserve">Růžena Tichá, organizátorka vycházek: </w:t>
      </w:r>
      <w:r>
        <w:rPr/>
        <w:t xml:space="preserve">“Vedu vycházky, i když samostatně, asi 14 let už to vedu. Každou středu děláme, jak komu vyhovuje, tak se projdeme. Všude možně, do Bruntálu, do Krnova, kde se dá. Do Opavy, tady po Ostravě okolo Boříka to obejdeme kolem rybníka, Martinov, Děhylov, co se dá. Hlučín. Tady je pořád něco. Dřív jsme dělali tak 8 km, ale teď tak 2 a půl ať se můžeme do 5 vrátit. Ať nejsme tak unavení, protože se už věk na nás tlačí.” </w:t>
      </w:r>
    </w:p>
    <w:p>
      <w:pPr/>
      <w:r>
        <w:rPr/>
        <w:t xml:space="preserve">Na vycházky chodí pravidelně asi 20 členů a více. Záleží na počasí. A oblíbené je také cvičení. </w:t>
      </w:r>
    </w:p>
    <w:p>
      <w:pPr/>
      <w:r>
        <w:rPr>
          <w:b w:val="1"/>
          <w:bCs w:val="1"/>
        </w:rPr>
        <w:t xml:space="preserve">Růžena Slazíková, cvičitelka: </w:t>
      </w:r>
      <w:r>
        <w:rPr/>
        <w:t xml:space="preserve">“Chodí tam asi 40 lidí, letos je to méně. Jindy jsme mívali tak  60, ale od doby covidu se nám počet zmenšil. Máme cvičení jednou týdně hodinu. Cvičíme na ZŠ na Porubské ulici odpoledne od 4 hodin. Mívali jsme od 3 hodin, ale museli jsme ustoupit dětem, takže je to později.”</w:t>
      </w:r>
    </w:p>
    <w:p>
      <w:pPr/>
      <w:r>
        <w:rPr/>
        <w:t xml:space="preserve">Velký zájem je také o rekondiční pobyty, které svazu pro jeho členy dodává Okresní výbor města Ostravy. Jde o 5 rekondičních pobytů ročně. Kromě toho se všichni členové setkávají na různých akcích typu Mikuláš, posezení s harmonikou, opékání špekáčků nebo Den matek. Vše je zmapováno v kronice, kterou si pečlivě vedou. Jako ocenění si organizace z ostravského magistrátu diplom, plaketu, obrovský koš dárků a vstupenky na koncert mladých sólistů Janáčkovy filharmonie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322/pomaha-postizenym-zvladnout-zivot-s-nemoci-porubsky-spcch-ted-za-to-ziskal-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2026-08-02T19:21:27+02:00</dcterms:created>
  <dcterms:modified xsi:type="dcterms:W3CDTF">2026-08-02T19:21:27+02:00</dcterms:modified>
</cp:coreProperties>
</file>

<file path=docProps/custom.xml><?xml version="1.0" encoding="utf-8"?>
<Properties xmlns="http://schemas.openxmlformats.org/officeDocument/2006/custom-properties" xmlns:vt="http://schemas.openxmlformats.org/officeDocument/2006/docPropsVTypes"/>
</file>