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BESIP: Smysl mají reflexní prvky a kvalitní osvětlení přechodů</w:t>
      </w:r>
    </w:p>
    <w:p>
      <w:pPr/>
      <w:r>
        <w:rPr/>
        <w:t xml:space="preserve">Pod dozorem policistů a zástupce BESIPU byl za úsvitu i přechod pro chodce mezi vlakovým a autobusovým nádražím v Novém Jičíně. Také v tomto městě došlo v lednu ke dvěma nehodám mezi chodcem a vozidlem.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chtěli apelovat na řidiče, aby se zejména za snížené viditelnosti v ranních a večerních hodinách věnovali řízení, a to zejména v blízkosti přechodů pro chodce, kde tyto střety hrozí.”</w:t>
      </w:r>
    </w:p>
    <w:p>
      <w:pPr/>
      <w:r>
        <w:rPr/>
        <w:t xml:space="preserve">Chodci si přímo na místě vyslechli doporučení, aby kvůli své bezpečnosti nosili reflexní prvky i v obci, i když jim zákon tuto povinnost nestanovuje.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“Vesměs v tom městě nebo v obci řeší chodci reflexní prvky velice málo. Většinou spoléhají na to, že jsou po chodníku nebo po osvětleném úseku, takže tam opravdu velice málo se setkáváme s tím, že by měli reflexní prvky.”  </w:t>
      </w:r>
    </w:p>
    <w:p>
      <w:pPr/>
      <w:r>
        <w:rPr/>
        <w:t xml:space="preserve">Dalším problémem je i to, že ne všechny přechody pro chodce jsou dobře osvětlené a pokud se silnice za tmy po dešti navíc leskne, řidiči mnohdy nemají šanci přecházející osobu včas zahlédnout.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“Za dopravní inspektorát bychom si chtěli provést revizi těchto přechodů a upozornit vlastníky komunikací a dát jim podnět, aby se snažili tyto přechody nějak rekonstruovat.” </w:t>
      </w:r>
    </w:p>
    <w:p>
      <w:pPr/>
      <w:r>
        <w:rPr/>
        <w:t xml:space="preserve">Základem bezpečného přejití silnice podle dopravních expertů je také oční kontakt mezi řidičem a chodcem.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54/policie-a-besip-smysl-maji-reflexni-prvky-a-kvalitni-osvetleni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2026-05-23T13:20:50+02:00</dcterms:created>
  <dcterms:modified xsi:type="dcterms:W3CDTF">2026-05-23T13:20:50+02:00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