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25.1.2023,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Loni se v MS kraji zdvojnásobil počet vražd. Nejoblíbenější byl nůž</w:t>
      </w:r>
    </w:p>
    <w:p>
      <w:pPr/>
      <w:r>
        <w:rPr/>
        <w:t xml:space="preserve">Počátkem prosince byl v kostele v Bašce nalezen zavražděný 19letý mladík, který tam chodil hrát na varhany.  Policisté vraha rychle vypátrali. Svého kamaráda probodl nožem. </w:t>
      </w:r>
    </w:p>
    <w:p>
      <w:pPr/>
      <w:r>
        <w:rPr>
          <w:b w:val="1"/>
          <w:bCs w:val="1"/>
        </w:rPr>
        <w:t xml:space="preserve">Pavla Jiroušková, mluvčí PČR MS kraje: </w:t>
      </w:r>
      <w:r>
        <w:rPr/>
        <w:t xml:space="preserve">"V souvislostí s událostí jsme zadrželi jednu osobu, se kterou provádíme procesní úkony." </w:t>
      </w:r>
    </w:p>
    <w:p>
      <w:pPr/>
      <w:r>
        <w:rPr/>
        <w:t xml:space="preserve">Šlo o 15 a poslední vraždu loňského roku a i vražedná zbraň byla stejná, jako v dalších 9 případech. U pěti vražd byla oběť uškrcena a v jednom šlo o pokus o upálení bezdomovce. Dokonaných vražd se stalo 9. 6 bylo neúspěšných pokusů. Nejčastějším motiv byla hádka.</w:t>
      </w:r>
    </w:p>
    <w:p>
      <w:pPr/>
      <w:r>
        <w:rPr>
          <w:b w:val="1"/>
          <w:bCs w:val="1"/>
        </w:rPr>
        <w:t xml:space="preserve">Radim Wita, náměstek ředitele PČR MS kraje: </w:t>
      </w:r>
      <w:r>
        <w:rPr/>
        <w:t xml:space="preserve">"Vraždy byly páchány na základě momentálních osobních konfliktů, ať už mezi příbuznými nebo známými a motivem tří vražd byla žárlivost." </w:t>
      </w:r>
    </w:p>
    <w:p>
      <w:pPr/>
      <w:r>
        <w:rPr/>
        <w:t xml:space="preserve">Všech 15 vražd bylo objasněno, stejně jako loňských 7 a předloňských 14. Vraha se nepodařilo naposledy dopadnout v případu z roku 2015, kdy byl v Nýdku u rybníku v části Střelmá nalezen ubodaný 62letý muž. Dva  vrazi z loňska skončí místo ve vězení na psychiatrii.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399/loni-se-v-ms-kraji-zdvojnasobil-pocet-vrazd-nejoblibenejsi-byl-n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2026-08-27T00:19:46+02:00</dcterms:created>
  <dcterms:modified xsi:type="dcterms:W3CDTF">2026-08-27T00:19:46+02:00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