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27.1.2023,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Turkům se líbilo zapojení obyvatel do komunitních projektů. Partnerství s Gaziantepem trvá 10 let</w:t>
      </w:r>
    </w:p>
    <w:p>
      <w:pPr/>
      <w:r>
        <w:rPr/>
        <w:t xml:space="preserve">Ostravu navštívili zástupci partnerského města Gaziantep, které je s milionem a 800 tisíci obyvateli 6 největším městem v Turecku. Vzájemná spolupráce trvá už deset let. Primátor Tomáš Macura se nejen chlubil úspěchy Ostravy, ale seznámil své kolegy i s tím, co město trápí.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„Cílem pobytu turecké delegace je též snaha seznámit se s moderní městskou hromadnou  dopravou, zejména s případným využitím autobusů na vodíkový pohon, a předpokládáme, že tato  návštěva povede k dalšímu vzájemnému rozvoji spolupráce například v oblasti kultury, sportu,  gastronomie, městské hromadné dopravy i obchodu."</w:t>
      </w:r>
    </w:p>
    <w:p>
      <w:pPr/>
      <w:r>
        <w:rPr/>
        <w:t xml:space="preserve">Zástupci Gaziantepu už u v našem regionu několikrát byli. Ostrava do Turecka poslala v roce 2016 finanční dar ke krytí nákladů spojených s péčí o děti syrských  uprchlíků. Gaziantep je starověké město, které se chlubí gastronomií nebo například mozaikami.</w:t>
      </w:r>
    </w:p>
    <w:p>
      <w:pPr/>
      <w:r>
        <w:rPr>
          <w:b w:val="1"/>
          <w:bCs w:val="1"/>
        </w:rPr>
        <w:t xml:space="preserve">Mehmet Berk, místostarosta Gaziantepu: </w:t>
      </w:r>
      <w:r>
        <w:rPr/>
        <w:t xml:space="preserve">"Gaziantep i Ostrava jsou industriální města a hodně se zaměřujeme na zeleň a životní prostředí. Máme i podobné vize a líbí se mi co Ostrava dělá pro své obyvatele. Chceme se z toho poučit a čerpat vaše nápady." </w:t>
      </w:r>
    </w:p>
    <w:p>
      <w:pPr/>
      <w:r>
        <w:rPr/>
        <w:t xml:space="preserve">Představitelé Gaziantepu si prohlédli Integrované  bezpečnostní centrum Dolní Vítkovice a projevili zájem vidět  komunitní projekty, na kterých se lidé sami podíleli. Seznámili se i s fungováním dopravního podniku. Ve foyeru radnice je k vidění výstava fotografií zajímavostí Gaziantepu.  </w:t>
      </w:r>
    </w:p>
    <w:p>
      <w:pPr/>
      <w:r>
        <w:rPr/>
        <w:t xml:space="preserve">Ostrava má 12 partnerských měst, nejstarší spolupráce je z roku 1957, kdy byla podepsána  partnerská smlouva s britským městem Coventry. Nejkratší spolupráce s městem Shreveport se  datuje od roku 2015.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436/turkum-se-libilo-zapojeni-obyvatel-do-komunitnich-projektu-partnerstvi-s-gaziantepem-trva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2026-06-18T22:37:34+02:00</dcterms:created>
  <dcterms:modified xsi:type="dcterms:W3CDTF">2026-06-18T22:37:34+02:00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