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prvňáci dostali své první vysvědčení</w:t>
      </w:r>
    </w:p>
    <w:p>
      <w:pPr/>
      <w:r>
        <w:rPr/>
        <w:t xml:space="preserve">Tito malí prvňáčci ze základní školy Gorkého už netrpělivě čekají až dostanou své první vysvědčení. Děti přišly slavnostně oblečené a některé nemohly ani dospat.  </w:t>
      </w:r>
    </w:p>
    <w:p>
      <w:pPr/>
      <w:r>
        <w:rPr>
          <w:b w:val="1"/>
          <w:bCs w:val="1"/>
        </w:rPr>
        <w:t xml:space="preserve">Zuzana Kowalová, učitelka 1B:</w:t>
      </w:r>
      <w:r>
        <w:rPr/>
        <w:t xml:space="preserve"> “Já musím říct, že tato první třída se nám opravdu vyvedla. Já si jen chválím, jsou to děti šikovné, hodné a přišly ze školky dobře připravené. Ta práce byla skvělá. Je fakt, že jak sami vidíte, máme dvě paní asistentky, takže máme dvě speciální děti, ale naše děti je přijaly a myslím, že se zapojily úplně úžasně do třídy.”</w:t>
      </w:r>
    </w:p>
    <w:p>
      <w:pPr/>
      <w:r>
        <w:rPr/>
        <w:t xml:space="preserve">Jak to bude dnes s tím vysvědčením, jaké jsou známky pro děti, jaké si zasloužily?</w:t>
      </w:r>
    </w:p>
    <w:p>
      <w:pPr/>
      <w:r>
        <w:rPr>
          <w:b w:val="1"/>
          <w:bCs w:val="1"/>
        </w:rPr>
        <w:t xml:space="preserve">Zuzana Kowalová, učitelka 1B: </w:t>
      </w:r>
      <w:r>
        <w:rPr/>
        <w:t xml:space="preserve">“Pro ně to bude překvapení, oni to netuší. Oni neví, jak jsme to ohodnotili, ale všechno dobře dopadne.”  </w:t>
      </w:r>
    </w:p>
    <w:p>
      <w:pPr/>
      <w:r>
        <w:rPr/>
        <w:t xml:space="preserve">Na vysvědčení děti našly jen samé jedničky.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uměl před školou číst. Já jsem měl na vysvědčení samé jedničky.”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ráda, že jsem dostala vysvědčení a že na něm byly samé jedničky. Mně se ve škole nejvíce líbí počítání.”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“Dostala jsem na vysvědčení samé jedničky a byla jsem z toho strašně šťastná. A nejvíce se mi líbilo psaní, počítání, prostě všechno. Možná se zlepším ve čtení, v počítání, psaní.”</w:t>
      </w:r>
    </w:p>
    <w:p>
      <w:pPr/>
      <w:r>
        <w:rPr/>
        <w:t xml:space="preserve">Velké očekávání bylo i v 1A. Děti samy říkají, že se během celého půl roku snažily.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naučila psát, číst, poznávat čísla a dělat příklady.”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šachovém turnaji a my jsme tam hráli šachy a potom jsme skončili devátí.” Takže si poprvé reprezentoval školu?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tady ve škole moc líbí, protože se tady učím a poznávám něco jiného.” Ty jsi z Ukrajiny? “Ano.” A krásně umíš Česky? “Ano.”</w:t>
      </w:r>
    </w:p>
    <w:p>
      <w:pPr/>
      <w:r>
        <w:rPr/>
        <w:t xml:space="preserve">Učitelé ani děti to v posledních letech neměli kvůli covidu a opatřením jednoduché. </w:t>
      </w:r>
    </w:p>
    <w:p>
      <w:pPr/>
      <w:r>
        <w:rPr>
          <w:b w:val="1"/>
          <w:bCs w:val="1"/>
        </w:rPr>
        <w:t xml:space="preserve">Igor Zaťko, ředitel ZŠ Gorkého: </w:t>
      </w:r>
      <w:r>
        <w:rPr/>
        <w:t xml:space="preserve">“Ta mezera se pořád ještě dohání, ale mohu říct, že je to ještě hodně individuální u jednotlivých dětí. Důležitá je tam a hraje tam velkou roli podpora rodiny. Myslím si, že některé děti a myslím si, že i my dospělí se s tím nesrovnáme nikdy, protože to období u těch malých dětí u toho covidu bylo dlouhé a velká část jeho života, která zasáhla do toho jejich vzdělávání a bude se jim to těžko napravovat. Jako velké negativum na tom covidu vidím já sám, protože učím informatiku, že se děti sice posunuly i školství se posunulo v užívání těch technologií. Na druhou stranu, máme teď v tom období po covidu zase více dětí se závislostmi na těchto médiích.”</w:t>
      </w:r>
    </w:p>
    <w:p>
      <w:pPr/>
      <w:r>
        <w:rPr/>
        <w:t xml:space="preserve">Žáci ale budou mít v letošním roce velké rozptýlení, protože budou společně nacvičovat na velkou akademii k 65. výročí založení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01/havirovsti-prvna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2026-07-08T15:38:16+02:00</dcterms:created>
  <dcterms:modified xsi:type="dcterms:W3CDTF">2026-07-08T15:38:16+02:00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