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Století nejkrásnější kolonie Ostravska. Vyšla nová publikace o Jubilejní kolonii v Hrabůvce</w:t>
      </w:r>
    </w:p>
    <w:p>
      <w:pPr/>
      <w:r>
        <w:rPr/>
        <w:t xml:space="preserve">Jubilejní kolonie Století nejkrásnější kolonie Ostravska. To je název nové knihy, kterou vydala radnice Ostravy-Jihu na konci loňského roku ke 100. výročí dostavby prvních domů.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“Oproti první verzi je nová publikace o něco mohutnější. Jednak jsme přistoupili na úplně nový formát, novou podobu grafiky. Myslím si, že je to daleko přehlednější a co čtenáři najdou nového v této publikaci, tak to jsou pauzovací papíry, na které jsme umístili i stavební nákresy a půdorysy některých vybraných budov a nově tam byly zařazeny historické fotografie objevené kolonie.”</w:t>
      </w:r>
    </w:p>
    <w:p>
      <w:pPr/>
      <w:r>
        <w:rPr/>
        <w:t xml:space="preserve">Nechybí ani další vzpomínky pamětníků, přibyly i informace o spolkové činnosti v kolonii nejen v dobách minulých. ale i dnešních a v publikaci nechybí ani informace o dokončení rekonstrukčních prací, které tady probíhaly až do loňského roku. Tedy 22 let.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“Nechybí ani celková nová koncepce knihy. Kromě mě na ní spolupracovali i Martin Strakoš z Národního památkového ústavu a historik Radomír Seďa, který kdysi pracoval přímo v archivu vítkovických železáren. Nechybí samozřejmě spoluúčast všech pamětníků. Každý přispěl svým dílem buďto vzpomínkami, nějakou inspirací nebo třeba i historickou fotografií.”</w:t>
      </w:r>
    </w:p>
    <w:p>
      <w:pPr/>
      <w:r>
        <w:rPr/>
        <w:t xml:space="preserve">Novou knihu si zájemci mohou zakoupit v recepci kulturního domu K-trio, případně v Komorním klubu v Jubilejní kolonii, nebo v Infocentru na náměstí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5502/stoleti-nejkrasnejsi-kolonie-ostravska-vysla-nova-publikace-o-jubilejni-kolonii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2026-05-19T13:39:05+02:00</dcterms:created>
  <dcterms:modified xsi:type="dcterms:W3CDTF">2026-05-19T13:39:05+02:00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