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Olympiádu dětí a mládeže 2025 bude hostit MS kraj</w:t>
      </w:r>
    </w:p>
    <w:p>
      <w:pPr/>
      <w:r>
        <w:rPr/>
        <w:t xml:space="preserve">Celkové druhé místo je pro MS kraj obrovským úspěchem.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„Dlouhé  roky jsme končívali bez medaile, takže je pro nás stříbro mezi 14 kraji  vynikající.“</w:t>
      </w:r>
    </w:p>
    <w:p>
      <w:pPr/>
      <w:r>
        <w:rPr/>
        <w:t xml:space="preserve">Zlatý punc udělali mladí hokejisté, kteří obhájili  olympijský titul.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„Ve  finále naši kluci prohrávali 0:2, ale pak to otočili a gólem v závěru vyhráli.  Byl to fantastický zápas.“</w:t>
      </w:r>
    </w:p>
    <w:p>
      <w:pPr/>
      <w:r>
        <w:rPr/>
        <w:t xml:space="preserve">Další dobrou zprávou pro sportovní fanoušky je fakt, že  Zimní olympiádu dětí a mládeže 2025 bude hostit MS kraj.</w:t>
      </w:r>
    </w:p>
    <w:p>
      <w:pPr/>
      <w:r>
        <w:rPr>
          <w:b w:val="1"/>
          <w:bCs w:val="1"/>
        </w:rPr>
        <w:t xml:space="preserve">Stanislav Folwarczny (ODS), náměstek hejtmana MS kraje: </w:t>
      </w:r>
      <w:r>
        <w:rPr/>
        <w:t xml:space="preserve">„Centrem  bude Frýdek-Místek, ale sportovat se bude také v Českém Těšíně, na  Pustevnách a v dalších sportovních střediscích. Těšíme se.“</w:t>
      </w:r>
    </w:p>
    <w:p>
      <w:pPr/>
      <w:r>
        <w:rPr/>
        <w:t xml:space="preserve">Náš kraj má s pořádáním ODM dostatečné zkušenosti,  zimní olympiáda se u nás konala už v roce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04/olympiadu-deti-a-mladeze-2025-bude-hostit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2026-09-01T05:40:11+02:00</dcterms:created>
  <dcterms:modified xsi:type="dcterms:W3CDTF">2026-09-01T05:40:11+02:00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