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hráč se v novojičínském Návštěvnickém centru stane kloboučníkem</w:t>
      </w:r>
    </w:p>
    <w:p>
      <w:pPr/>
      <w:r>
        <w:rPr/>
        <w:t xml:space="preserve">Návštěvnické centrum v Novém Jičíně uvedlo na začátku nové sezony do provozu hru pro návštěvníky napříč generacemi. Na dotykovém panelu ožívá kloboučník Prokop.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“Napadla nás myšlenka, že si návštěvníci ověří své znalosti pomocí multimediální hry. Vymýšleli jsme také název. Napadlo nás Staň se kloboučníkem s Podkopem.”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“Kloboučník Prokop je jeden z nejstarších známých obyvatel města Nového Jičína, který byl zaznamenám v dobových listinách uchovávaných v dnešním Státním okresním archivu Nový Jičín. Jeho působení je zaznamenáno k roku 1506.”     </w:t>
      </w:r>
    </w:p>
    <w:p>
      <w:pPr/>
      <w:r>
        <w:rPr/>
        <w:t xml:space="preserve">Grafického zpracování hry se ujali tým animátorů v čele s Adamem Parmou. </w:t>
      </w:r>
    </w:p>
    <w:p>
      <w:pPr/>
      <w:r>
        <w:rPr>
          <w:b w:val="1"/>
          <w:bCs w:val="1"/>
        </w:rPr>
        <w:t xml:space="preserve">Adam Parma, animátor: "</w:t>
      </w:r>
      <w:r>
        <w:rPr/>
        <w:t xml:space="preserve">Kdybych to měl žánrově zarámovat, tak existuje takový anglický termín edutainment. Spojí vlastně to, že se něco dozvídám a zároveň mě to baví.  A my jsme se měli ještě jednu ambici, a to, aby tam, byl příběh.”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“Kloboučník Prokop se přenese v čase a objeví se ze 16. století ve 21. století a prověří znalost návštěvníků, jak se klobouky vyrábí. Návštěvník ověří svou znalost při výrobě klobouků. Takže Prokopovi pomůže odhalit kouzlo vzniku klobouků a také se stane na závěr hry kloboučníkem.”</w:t>
      </w:r>
    </w:p>
    <w:p>
      <w:pPr/>
      <w:r>
        <w:rPr/>
        <w:t xml:space="preserve">Hra vznikla i díky podpoře Moravskoslezského kraje. Svůj hlas ji propůjčil ostravský herec Tomáš Jirman.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51/uspesny-hrac-se-v-novojicinskem-navstevnickem-centru-stane-klobouc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2026-07-01T06:21:49+02:00</dcterms:created>
  <dcterms:modified xsi:type="dcterms:W3CDTF">2026-07-01T06:21:49+02:00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