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chystá další revitalizaci dětského hřiště na sídlišti, lidé to vítají</w:t>
      </w:r>
    </w:p>
    <w:p>
      <w:pPr/>
      <w:r>
        <w:rPr/>
        <w:t xml:space="preserve">Na sídlišti kolem ulice Jurije Gagarina v Havířově bydlí mnoho rodin. Takto tam už desítky let  vypadá dětské hřiště.</w:t>
      </w:r>
      <w:r>
        <w:rPr>
          <w:b w:val="1"/>
          <w:bCs w:val="1"/>
        </w:rPr>
        <w:t xml:space="preserve"> </w:t>
      </w:r>
      <w:r>
        <w:rPr/>
        <w:t xml:space="preserve">Místo, aby prostranství mládež využívala ke sportu, jen tam posedává. To se místním nelíbilo, a proto iniciovali i prostřednictvím občanské komise, aby město s lokalitou něco udělalo. Radnice nechala zpracovat projekt a do rekonstrukce se chce pustit v letošním roce.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rámci těch podnětů i v rámci participativního rozpočtu, kde rodiče od malých dětí chtěli dětské prvky a také v rámci občanské komise vznikla myšlenka celkové revitalizace tohoto prostoru. Teď aktuálně vypisujeme výběrové řízení na zhotovitele a věřím, že se nám podaří vysoutěžit a v návaznosti v dalších krocích začít tady s revitalizací celého toho prostoru.”</w:t>
      </w:r>
    </w:p>
    <w:p>
      <w:pPr/>
      <w:r>
        <w:rPr/>
        <w:t xml:space="preserve">Podle toho projektu, jak by to mělo vypadat? Protože tady je spousta betonových prvků, stěna tady ujíždí. Všechno půjde pryč a co tady vznikne?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“Vznikne tady celý nový prostor, chceme využít tady toho svahu. Chceme jednotlivá hřiště zasadit do různých výškových úrovní takového terasovitého způsobu a právě proto, že ten svah ujíždí, tak rekonstrukce této plochy nepřichází v úvahu, a proto se to musí udělat celé znovu.”</w:t>
      </w:r>
    </w:p>
    <w:p>
      <w:pPr/>
      <w:r>
        <w:rPr/>
        <w:t xml:space="preserve">Na co se mohou lidé těšit, zejména tedy děti?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“Mohou se těšit na nové průlezky, nové dětské prvky na workout, ale také hřiště na fotbal, volejbal.”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souhlasím s tím, zaplať pánbůh.” Jak to tady teď vypadá, chodí si hrát děti? “Chodí, ale ta betonová plocha není nic moc pro ně.</w:t>
      </w:r>
      <w:r>
        <w:rPr>
          <w:b w:val="1"/>
          <w:bCs w:val="1"/>
        </w:rPr>
        <w:t xml:space="preserve"> </w:t>
      </w:r>
      <w:r>
        <w:rPr/>
        <w:t xml:space="preserve">Doufám, že to bude lepší.”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“Jestli to bude pro děti, aby si měly kde hrát, tak si myslím, že to je dobře. Já budu mít sám vnučku, tak možná i proto. Chtělo by to tam nějaké změny, protože to už tu je, co to sídliště stojí.”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to by bylo super určitě pro děcka a na sportovní vyžití.”</w:t>
      </w:r>
    </w:p>
    <w:p>
      <w:pPr/>
      <w:r>
        <w:rPr/>
        <w:t xml:space="preserve">Jelikož se jedná o rozsáhlou revitalizaci, nebude hrazena z participativního rozpočtu, ale z investic města. Předpokládané náklady se odhadují na 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58/havirov-chysta-dalsi-revitalizaci-detskeho-hriste-na-sidlisti-lid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2026-07-08T16:35:22+02:00</dcterms:created>
  <dcterms:modified xsi:type="dcterms:W3CDTF">2026-07-08T16:35:22+02:00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