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se opět zapojila do projektu Ledová města</w:t>
      </w:r>
    </w:p>
    <w:p>
      <w:pPr/>
      <w:r>
        <w:rPr/>
        <w:t xml:space="preserve">Pět  měst v České republice umožnilo opět po roce prostřednictvím organizace Pionýr navštívit různé instituce a to výhodně nebo zdarma prostřednictvím takzvaných ledových karet. Ani letos nechybí Karivná, jako jediné město v MSK. </w:t>
      </w:r>
    </w:p>
    <w:p>
      <w:pPr/>
      <w:r>
        <w:rPr>
          <w:b w:val="1"/>
          <w:bCs w:val="1"/>
        </w:rPr>
        <w:t xml:space="preserve">Kateřina Jachymčáková, hlavní organizátorka akce</w:t>
      </w:r>
      <w:r>
        <w:rPr/>
        <w:t xml:space="preserve">: "Nejlépe se děti učí tím, co uvidí, co si osahají, co můžou zažít na vlastní kůži, proto jsme se rozhodli zapojit pět měst a seznámí se s historií, s architekturou, s různými zajímavostmi konkrétních měst.” </w:t>
      </w:r>
    </w:p>
    <w:p>
      <w:pPr/>
      <w:r>
        <w:rPr/>
        <w:t xml:space="preserve">Pro děti z Brna, Ostravy, Slaného a dalších měst byl ve spolupráci s regionální knihovnou připraven pestrý program, od návštěvy zámku Fryštát, dolu Žofie, dřevěnky v Doubravě, přírodovědné stanice  až po vlastivědnou projížďka po karvinských Nej. </w:t>
      </w:r>
    </w:p>
    <w:p>
      <w:pPr/>
      <w:r>
        <w:rPr>
          <w:b w:val="1"/>
          <w:bCs w:val="1"/>
        </w:rPr>
        <w:t xml:space="preserve">Andrzej Bizoń, náměstek primátora</w:t>
      </w:r>
      <w:r>
        <w:rPr/>
        <w:t xml:space="preserve">: “Tím, že jsem poznal minulý rok, že to má smysl pro ty děti a bylo tu ko,em 600 dětí z různých koutů, republiky , takže jsem rád, že v tom můžeme pokračovat dál."</w:t>
      </w:r>
    </w:p>
    <w:p>
      <w:pPr/>
      <w:r>
        <w:rPr/>
        <w:t xml:space="preserve">Mezi zajímavé aktivity patřil i curling na zimním stadionu.</w:t>
      </w:r>
    </w:p>
    <w:p>
      <w:pPr/>
      <w:r>
        <w:rPr>
          <w:b w:val="1"/>
          <w:bCs w:val="1"/>
        </w:rPr>
        <w:t xml:space="preserve">Pavel Tvardek, zástupce Curling klubu Karviná</w:t>
      </w:r>
      <w:r>
        <w:rPr/>
        <w:t xml:space="preserve">: "Základ je přehodit 46 metrové hřiště do druhého kruhu, kde se sčítají body. Základem je mít co nejvíce kamenů uprostřed kruhu než soupeř. Tady si děti zkusí hlavně odhod, protože curlingový kámen váží asi 18 kg, což není úplně lehký kámen a pro začátek je důležité udržet rovnováhu na té skluzné noze.”</w:t>
      </w:r>
    </w:p>
    <w:p>
      <w:pPr/>
      <w:r>
        <w:rPr>
          <w:b w:val="1"/>
          <w:bCs w:val="1"/>
        </w:rPr>
        <w:t xml:space="preserve">anketa: účastníci akce Ledová města</w:t>
      </w:r>
      <w:r>
        <w:rPr/>
        <w:t xml:space="preserve">: "Jsem rád, že jsem si to mohl vyzkoušet ten curling. A zaujalo mě to no." "Viděl jsem to v televizi a vyzkoušel si to s kámošem a jsem za to rád."</w:t>
      </w:r>
    </w:p>
    <w:p>
      <w:pPr/>
      <w:r>
        <w:rPr/>
        <w:t xml:space="preserve">Možnost zpropagovat tento sport v rámci akce Ledová města přivítali, protože nejbližší možnost zahrát si curling je v Brně.</w:t>
      </w:r>
    </w:p>
    <w:p>
      <w:pPr/>
      <w:r>
        <w:rPr>
          <w:b w:val="1"/>
          <w:bCs w:val="1"/>
        </w:rPr>
        <w:t xml:space="preserve">Pavel Tvardek, zástupce Curling klubu Karviná</w:t>
      </w:r>
      <w:r>
        <w:rPr/>
        <w:t xml:space="preserve">: "Chtěli bychom pro děti hlavně rozvíjet tento curling, tady to není, my říkáme, že jsme mistři Moravy, protože jsme z Moravy jediní."</w:t>
      </w:r>
    </w:p>
    <w:p>
      <w:pPr/>
      <w:r>
        <w:rPr/>
        <w:t xml:space="preserve">Celá akce vyvrcholila v sobotu v 15 hodin Ledovým koncertem v MěDK.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620/karvina-se-opet-zapojila-do-projektu-ledov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2026-06-26T17:21:38+02:00</dcterms:created>
  <dcterms:modified xsi:type="dcterms:W3CDTF">2026-06-26T17:21:38+02:00</dcterms:modified>
</cp:coreProperties>
</file>

<file path=docProps/custom.xml><?xml version="1.0" encoding="utf-8"?>
<Properties xmlns="http://schemas.openxmlformats.org/officeDocument/2006/custom-properties" xmlns:vt="http://schemas.openxmlformats.org/officeDocument/2006/docPropsVTypes"/>
</file>