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sportovní hry běží už potřetí. Zapojeno je 41 základních škol</w:t>
      </w:r>
    </w:p>
    <w:p>
      <w:pPr/>
      <w:r>
        <w:rPr/>
        <w:t xml:space="preserve">Do třetího ročníku ostravských sportovních her se zapojilo 41 ostravských základních škol. Po pandemii se hry vracejí do původního formátu, kdy mohou žáci prostřednictvím obvodních kol postoupit dále. Hry byly rozšířeny o projektové dny na školách a florbalové turnaje.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„Ostravské sportovní hry jsou dalším projektem, kterým se snažíme děti motivovat  k pravidelnému pohybu, vyzkoušet si různé druhy sportu a třeba i jiný způsob trávení volného  času. Letošní ročník naznal změn, díky novým projektovým dnům přibydou další pohybové  aktivity a florbalové turnaje zajistí mimoškolní i neformální volnočasovou aktivitu dětí."</w:t>
      </w:r>
    </w:p>
    <w:p>
      <w:pPr/>
      <w:r>
        <w:rPr/>
        <w:t xml:space="preserve">letošními ambasadory  a vzory pro děti jsou volejbalista Jiří Benda a karatistka Lucie Petrušková. </w:t>
      </w:r>
    </w:p>
    <w:p>
      <w:pPr/>
      <w:r>
        <w:rPr>
          <w:b w:val="1"/>
          <w:bCs w:val="1"/>
        </w:rPr>
        <w:t xml:space="preserve">Jiří Benda, Black volley Beskydy: </w:t>
      </w:r>
      <w:r>
        <w:rPr/>
        <w:t xml:space="preserve">"Je fakt důležité najít sport, který vás bude bavit a pak je to jednodušší ve všech ohledech."</w:t>
      </w:r>
    </w:p>
    <w:p>
      <w:pPr/>
      <w:r>
        <w:rPr>
          <w:b w:val="1"/>
          <w:bCs w:val="1"/>
        </w:rPr>
        <w:t xml:space="preserve">Lucie Petrušková, Akademie karate Ostrava: </w:t>
      </w:r>
      <w:r>
        <w:rPr/>
        <w:t xml:space="preserve">"Jsem moc vděčná, že jsem se mohla stát ambasadorem a ukazovat dětem, že tvrdá práce a tvrdé tréninky stojí zato." </w:t>
      </w:r>
    </w:p>
    <w:p>
      <w:pPr/>
      <w:r>
        <w:rPr/>
        <w:t xml:space="preserve">Děti mohou hrát florbal, házenou, přehazovanou, basketbal, mini fotbal,  vybíjenou, volejbal a  soutěžit lze i v atletice nebo gymnastice.</w:t>
      </w:r>
    </w:p>
    <w:p>
      <w:pPr/>
      <w:r>
        <w:rPr>
          <w:b w:val="1"/>
          <w:bCs w:val="1"/>
        </w:rPr>
        <w:t xml:space="preserve">Renata Adamíková: předsedkyně Okresní rady Asociace školních sportovních klubů: </w:t>
      </w:r>
      <w:r>
        <w:rPr/>
        <w:t xml:space="preserve">"Pořádáme obvodní kola, postupující do okresních kol a vítězové postupují do krajských kol a republikových finále." </w:t>
      </w:r>
    </w:p>
    <w:p>
      <w:pPr/>
      <w:r>
        <w:rPr/>
        <w:t xml:space="preserve">Ti nejlepší pak své síly změří v rámci sportovního dne 8. června v atletické hale  ve Vítkovicích.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657/ostravske-sportovni-hry-bezi-uz-potreti-zapojeno-je-41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2026-06-17T22:02:16+02:00</dcterms:created>
  <dcterms:modified xsi:type="dcterms:W3CDTF">2026-06-17T22:02:16+02:00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