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 v datech: Frýdlant nad Ostravicí se v MSK umístil na 1. místě</w:t>
      </w:r>
    </w:p>
    <w:p>
      <w:pPr/>
      <w:r>
        <w:rPr/>
        <w:t xml:space="preserve">Obce v datech, to je projekt, který mapuje kvalitu života v obcích České republiky. Frýdlant nad Ostravicí se také za rok 2022 v tomto projektu umístil na 1. místě v Moravskoslezském kraj. Díky tomu je také v první stovce všech českých měst. V tomto projektu se hodnotí index zdraví a životního prostředí, materiální zabezpečení, vzdělání, vztahy a služby.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"Jednou z nových služeb, které město nabízí je nový dopravní terminál, kde každý návštěvník města pohodlně zaparkuje auto, nebo přijede vlakem a může vyrazit dál na výlet. Frýdlant je branou Beskyd a tím nejbližším vrcholem, ze kterého je vidět město jako na dlani je hora Ondřejník.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"Start každé procházky změří tyhle hodiny z dílny místního kováře, navážeme na modrou turistickou značku, projdeme podchodem s kresbami ze života města street art umělců a zastavíme se na lesní stezce Vyhlídce. O té jsme již mnohokrát mluvili, je to příjemná zóna pro děti s nejrůznějšími herními, edukativními a cvičebními prvky, určitě byste jí po cestě na Ondřejník neměli minout."</w:t>
      </w:r>
    </w:p>
    <w:p>
      <w:pPr/>
      <w:r>
        <w:rPr/>
        <w:t xml:space="preserve">Posledním bodem procházky na vrchol je lesní bar, kde si můžete\ zakoupit malé občerstvení. Takhle se žije právě zde ve Frýdlantu nad Ostravicí, zdravě, pohodově a přátelsky.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5686/obce-v-datech-frydlant-nad-ostravici-se-v-msk-umistil-na-1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2026-05-14T23:41:04+02:00</dcterms:created>
  <dcterms:modified xsi:type="dcterms:W3CDTF">2026-05-14T23:41:04+02:00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