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13.2.2023,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Masopustní veselí a první letošní jarmark</w:t>
      </w:r>
    </w:p>
    <w:p>
      <w:pPr/>
      <w:r>
        <w:rPr/>
        <w:t xml:space="preserve">Průvod masopustních maškar vyrazil v pátek 10. února  z nádvoří Žerotínského zámku a směřoval na Masarykovo náměstí, kde už byl v plném proudu masopustní jarmark. </w:t>
      </w:r>
    </w:p>
    <w:p>
      <w:pPr/>
      <w:r>
        <w:rPr>
          <w:b w:val="1"/>
          <w:bCs w:val="1"/>
        </w:rPr>
        <w:t xml:space="preserve">Hana Rolná, Návštěvnické centrum Nový Jičín: </w:t>
      </w:r>
      <w:r>
        <w:rPr/>
        <w:t xml:space="preserve">“Tradičně zahajuje novojičínské jarmarky masopustním jarmarkem, letos ve spolupráci s Muzeem Novojičínska a Starojicko historickou společností. </w:t>
      </w:r>
    </w:p>
    <w:p>
      <w:pPr/>
      <w:r>
        <w:rPr>
          <w:b w:val="1"/>
          <w:bCs w:val="1"/>
        </w:rPr>
        <w:t xml:space="preserve">Anna Hanzelková, Muzeum Novojičínska: </w:t>
      </w:r>
      <w:r>
        <w:rPr/>
        <w:t xml:space="preserve">“Tvořili jsme to tak, jak si myslím, že se to kdysi odehrávalo na Novojičínsku, na Kravařsku a v okolních vesnicích, společně s naší kolegyní etnografkou Evou Glogarovou. Mezi ty nejtypičtější masky patří třeba kobyla, řezník a samozřejmě nikde nesmí chybět medvěd. Potom jste tady mohli objevit třeba i faráře, který žehná té base, a mohli jste tady vidět tradiční plačky, které pláčou při pochovávání basy, a byl tady také šašek.”     </w:t>
      </w:r>
    </w:p>
    <w:p>
      <w:pPr/>
      <w:r>
        <w:rPr/>
        <w:t xml:space="preserve">Průvody se konaly dva, ten dopolední byl určen zejména dětem, aby se mohly s těmito lidovými zvyky seznámit. </w:t>
      </w:r>
    </w:p>
    <w:p>
      <w:pPr/>
      <w:r>
        <w:rPr>
          <w:b w:val="1"/>
          <w:bCs w:val="1"/>
        </w:rPr>
        <w:t xml:space="preserve">Hana Rolná, Návštěvnické centrum Nový Jičín: </w:t>
      </w:r>
      <w:r>
        <w:rPr/>
        <w:t xml:space="preserve">“Děti z místních školek a hlavně z měst, aby viděly, o čem ten masopust je, Jaké ty tradiční masky byly, jak ten průvod kdysi vypadal, toto vše je se v přenesené podobě na náměstí a je to děláno především pro ně.”   </w:t>
      </w:r>
    </w:p>
    <w:p>
      <w:pPr/>
      <w:r>
        <w:rPr>
          <w:b w:val="1"/>
          <w:bCs w:val="1"/>
        </w:rPr>
        <w:t xml:space="preserve">návštěvníci akce</w:t>
      </w:r>
      <w:r>
        <w:rPr/>
        <w:t xml:space="preserve">: </w:t>
      </w:r>
    </w:p>
    <w:p>
      <w:pPr/>
      <w:r>
        <w:rPr/>
        <w:t xml:space="preserve">“Mám tu malé dítě, druhé je tu se školkou, líbí se mi to moc, je to taková krásná tradice.” </w:t>
      </w:r>
    </w:p>
    <w:p>
      <w:pPr/>
      <w:r>
        <w:rPr/>
        <w:t xml:space="preserve">“Ať si užijeme, podíváme se, co se dá nakoupit, co se dá vypít. Všechno to tu mají dobré, tak jsme spokojeni.”  </w:t>
      </w:r>
    </w:p>
    <w:p>
      <w:pPr/>
      <w:r>
        <w:rPr>
          <w:b w:val="1"/>
          <w:bCs w:val="1"/>
        </w:rPr>
        <w:t xml:space="preserve">Anna Hanzelková, Muzeum Novojičínska: </w:t>
      </w:r>
      <w:r>
        <w:rPr/>
        <w:t xml:space="preserve">“To pochovávání basy symbolizuje začátek toho masopustu, kdy se potom nesmělo veselit, radovat. Nebyly povoleny žádné bály, oslavy, žádné světské radosti. Bylo to období postního času před velikonocemi.”  </w:t>
      </w:r>
    </w:p>
    <w:p>
      <w:pPr/>
      <w:r>
        <w:rPr/>
        <w:t xml:space="preserve">Pochovávání basy se v Novém Jičíně konalo v dřívějšímu termínu, než velí tradice. Důvod byl ovšem prostý, od 13. února mají místní děti týden jarních prázdnin a mnoho rodin míří mimo město.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689/masopustni-veseli-a-prvni-letos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2026-10-25T08:22:57+01:00</dcterms:created>
  <dcterms:modified xsi:type="dcterms:W3CDTF">2026-10-25T08:22:57+01:00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