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podpořili Mobilní hospic Ondrášek. Vybrali přes 12 tisíc</w:t>
      </w:r>
    </w:p>
    <w:p>
      <w:pPr/>
      <w:r>
        <w:rPr/>
        <w:t xml:space="preserve">12 a půl tisíce korun se podařilo vybrat seniorům z klubu Akord na Mobilní hospic Ondrášek, který poskytuje odbornou pomoc nevyléčitelně nemocným dětem i dospělým v jejich domácím prostředí. Částku už předali vedení Ondrášku. 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“Dělali jsme to i v minulých letech, tak si myslím, že to určitě má smysl a paní ředitelku jsme dnes pozvali a předáme ji to. Za tu částku jste ráda? Je to vyšší než v minulých letech, nebo stejné? Je to vyšší, ale musíme říct, že v době covidu nedošlo k zabijačce prasátka, takže tam bylo asi za rok a půl nastřádáno. Takže teď začnete znova střádat? Ano. Máme novou pokladničku, takže kolegyně už obchází sálem.” </w:t>
      </w:r>
    </w:p>
    <w:p>
      <w:pPr/>
      <w:r>
        <w:rPr>
          <w:b w:val="1"/>
          <w:bCs w:val="1"/>
        </w:rPr>
        <w:t xml:space="preserve">Bronislava Husovská, ředitelka, Mobilní hospic Ondrášek, o.p.s.: </w:t>
      </w:r>
      <w:r>
        <w:rPr/>
        <w:t xml:space="preserve">“Máme z toho velkou radost a jelikož naše služba není zcela podporována ze státních prostředků a z pojišťoven, tak potřebujeme tyto dary a jsme za to velmi rádi. Co se týká našich služeb v Ondrášku, rozvinuli jsme se. Máme ještě službu jednu navíc a jsou to odlehčovací služby v terénu, kdy asistent dojíždí domů."</w:t>
      </w:r>
    </w:p>
    <w:p>
      <w:pPr/>
      <w:r>
        <w:rPr/>
        <w:t xml:space="preserve">Pokud by chtěli pomoci i ostatní, mohou se obrátit přímo na mobilní hospic Ondrášek.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97/seniori-z-ostravyjihu-podporili-mobilni-hospic-ondrasek-vybrali-pres-12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2026-08-02T23:28:39+02:00</dcterms:created>
  <dcterms:modified xsi:type="dcterms:W3CDTF">2026-08-02T23:28:39+02:00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