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15.2.2023,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se připravuje na dopravu bez spalovacích motorů</w:t>
      </w:r>
    </w:p>
    <w:p>
      <w:pPr/>
      <w:r>
        <w:rPr/>
        <w:t xml:space="preserve">Někteří čeští europoslanci, například ostravský Evžen  Tošenovský, hlasovali proti, ale nakonec to nestačilo.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„Každý,  kdo má mozek, musel být proti, protože to hlasování bylo čistě politické a my  se s tím musíme smířit. Ale naplnit to nepůjde, dnešní technologické  možnosti nejsou uzpůsobeny tomu, aby to šlo naplnit. Nemáme elektřinu, nemáme  rozvodnou síť.“</w:t>
      </w:r>
    </w:p>
    <w:p>
      <w:pPr/>
      <w:r>
        <w:rPr/>
        <w:t xml:space="preserve">MS kraj se tak bude muset na rok 2035 co nejlépe připravit.  Jednou z cest je vodíková doprava.</w:t>
      </w:r>
    </w:p>
    <w:p>
      <w:pPr/>
      <w:r>
        <w:rPr>
          <w:b w:val="1"/>
          <w:bCs w:val="1"/>
        </w:rPr>
        <w:t xml:space="preserve">Tadeáš Ochodek, ředitel Výzkumného energetického centra  Ostrava: </w:t>
      </w:r>
      <w:r>
        <w:rPr/>
        <w:t xml:space="preserve">„Jsme daleko, máme vybavení, které není nikde na světě. Je velká  poptávka od firem, které chtějí stavět technologie na nákladní nebo osobní  dopravu.“</w:t>
      </w:r>
    </w:p>
    <w:p>
      <w:pPr/>
      <w:r>
        <w:rPr>
          <w:b w:val="1"/>
          <w:bCs w:val="1"/>
        </w:rPr>
        <w:t xml:space="preserve">Kamil Košťál, marketingový ředitel TATRA TRUCKS Kopřivnice:</w:t>
      </w:r>
      <w:r>
        <w:rPr/>
        <w:t xml:space="preserve"> „Máme  projekty vlastního vodíkového pohonu, tzn. elektromobilu, který bude poháněn  vodíkovým článkem. Dále pracujeme na projektu spalovacího motoru, který spaluje  vodík místo nafty. Pracujeme rovněž na čistě elektrických tatrovkách.“</w:t>
      </w:r>
    </w:p>
    <w:p>
      <w:pPr/>
      <w:r>
        <w:rPr/>
        <w:t xml:space="preserve">    Dalšími tématy konference E-Mobilita na Černé louce  byla decentralizace teplárenství, energetická udržitelnost pro firmy či  autonomní systémy pro administrativní budovy a obytné domy.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742/kraj-se-pripravuje-na-dopravu-bez-spalovacich-mo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2026-09-01T06:11:11+02:00</dcterms:created>
  <dcterms:modified xsi:type="dcterms:W3CDTF">2026-09-01T06:11:11+02:00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