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fiktivně přihlášených občanů starosta Hrčavy soudem nařízené volby prohrál</w:t>
      </w:r>
    </w:p>
    <w:p>
      <w:pPr/>
      <w:r>
        <w:rPr/>
        <w:t xml:space="preserve">V Hrčavě ležící na trojmezí Česka, Polska a Slovenska se v sobotu konaly opakované volby do místního zastupitelstva. Původní výsledek z loňského podzimu soud zrušil, když uznal, že v seznamu voličů byli lidé s fiktivním trvalým pobytem. V nových volbách museli být ze seznamu vyškrtnuti.  </w:t>
      </w:r>
    </w:p>
    <w:p>
      <w:pPr/>
      <w:r>
        <w:rPr>
          <w:b w:val="1"/>
          <w:bCs w:val="1"/>
        </w:rPr>
        <w:t xml:space="preserve">Marek Sikora (BEZPP Pro Hrčavu), starosta Hrčavy: </w:t>
      </w:r>
      <w:r>
        <w:rPr/>
        <w:t xml:space="preserve">“Soud rozhodl, že se volby musí opakovat, obec je tedy znovu opakuje. Samozřejmě, občané rozhodnou, jak uznají a to bude důležité. Volby probíhají jednodenně od 7 do 22 hodin.”</w:t>
      </w:r>
    </w:p>
    <w:p>
      <w:pPr/>
      <w:r>
        <w:rPr/>
        <w:t xml:space="preserve">Opakované volby se konaly na náklady obce a pouze v jednom dni. Na průběh voleb dohlédli pracovníci krajského úřadu, kteří přijeli zkontrolovat, zda vše probíhá v souladu se zákonem. </w:t>
      </w:r>
    </w:p>
    <w:p>
      <w:pPr/>
      <w:r>
        <w:rPr>
          <w:b w:val="1"/>
          <w:bCs w:val="1"/>
        </w:rPr>
        <w:t xml:space="preserve">Michaela Kadlubiecová, předsedkyně okrskové volební komise: </w:t>
      </w:r>
      <w:r>
        <w:rPr/>
        <w:t xml:space="preserve">“Jedná se o volby, které probíhají  v jiném čase. Začaly od 7 hodin a končí ve 22 hodin. V současné chvíli máme před 11. hodinou a volební účast je zhruba kolem 25 procent.“</w:t>
      </w:r>
    </w:p>
    <w:p>
      <w:pPr/>
      <w:r>
        <w:rPr/>
        <w:t xml:space="preserve">Hrčava má jen zhruba 200 oprávněných voličů. Na výběr měli dvě  kandidátní listiny. S nutností opakovaného hlasování se smířili.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“Vůbec mi to nevadí. Takhle se to vyvrbilo, tak to vnímám. Je to divné, ale nevadí mi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nebylo naše rozhodnutí. Prostě se to tak stalo. My jsme nelhali, my jsme chtěli jít normálně k volbám, ale soud nám dal za pravdu, a to je dobře. K volbám jsem šli proto, aby to nebylo horší. Dělaly se tady věci, které nebyly správné. Proto jsme museli něco začít dělat.” </w:t>
      </w:r>
    </w:p>
    <w:p>
      <w:pPr/>
      <w:r>
        <w:rPr/>
        <w:t xml:space="preserve">Výsledky hlasování byly známy krátce po uzavření volební místnosti. </w:t>
      </w:r>
    </w:p>
    <w:p>
      <w:pPr/>
      <w:r>
        <w:rPr/>
        <w:t xml:space="preserve">Opakované volby dopadly opačně, než na podzim, kdy vyhrálo starostovo hnutí Pro Hrčavu. Tentokrát získalo v 7členném zastupitelstvu více křesel SNK HYRČOVJANĚ, kteří získali 4 mandáty. Pro Hrčavu obsadí zbývající 3 křesla. </w:t>
      </w:r>
    </w:p>
    <w:p>
      <w:pPr/>
      <w:r>
        <w:rPr/>
        <w:t xml:space="preserve">Volební účast dosáhla 85,71 procenta, když z 210 voličů přišlo volit 180. </w:t>
      </w:r>
    </w:p>
    <w:p>
      <w:pPr/>
      <w:r>
        <w:rPr/>
        <w:t xml:space="preserve">U podzimních zrušených voleb činila účast 79,55 procenta. Voličů bylo tehdy 220 a volilo 175.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84/bez-fiktivne-prihlasenych-obcanu-starosta-hrcavy-soudem-narizene-volby-proh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2026-06-28T03:33:10+02:00</dcterms:created>
  <dcterms:modified xsi:type="dcterms:W3CDTF">2026-06-28T03:33:10+02:00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