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21.2.2023, 09:26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Slezské Ostravě se daří snižovat počet lidí, kteří neplatí dluhy</w:t>
      </w:r>
    </w:p>
    <w:p>
      <w:pPr/>
      <w:r>
        <w:rPr/>
        <w:t xml:space="preserve">V celé Ostravě je podle sdružení SOLUS přes 21 tisíc dospělých  lidí, kteří mají dluhy po splatnosti. </w:t>
      </w:r>
    </w:p>
    <w:p>
      <w:pPr/>
      <w:r>
        <w:rPr>
          <w:b w:val="1"/>
          <w:bCs w:val="1"/>
        </w:rPr>
        <w:t xml:space="preserve">Miroslav Beneš, mluvčí sdružení SOLUS:</w:t>
      </w:r>
      <w:r>
        <w:rPr/>
        <w:t xml:space="preserve"> "V rámci Moravskoslezského kraje jsou významné rozdíly.  Pokud se podíváme do Ostravy, tak například v obvodu Stará Bělá evidujeme  mezi stovkou občanů jen dva, kteří mají určitý dluh po splatnosti zapsaný v registru  SOLUS. Pokud se podíváme o kus dál, do Slezské Ostravy, do části Kunčičky, tak  tam evidujeme dluh po splatnosti u 38 občanů ze 100."</w:t>
      </w:r>
    </w:p>
    <w:p>
      <w:pPr/>
      <w:r>
        <w:rPr/>
        <w:t xml:space="preserve">Všeobecně ale Slezská Ostrava zaznamenává výrazné zlepšení ve  snížení počtu dlužníků. </w:t>
      </w:r>
    </w:p>
    <w:p>
      <w:pPr/>
      <w:r>
        <w:rPr>
          <w:b w:val="1"/>
          <w:bCs w:val="1"/>
        </w:rPr>
        <w:t xml:space="preserve">Richard Vereš (ANO), starosta Slezské Ostravy:</w:t>
      </w:r>
      <w:r>
        <w:rPr/>
        <w:t xml:space="preserve"> "Souvisí to samozřejmě s tím, že v rámci městského  obvodu ještě před několika lety existovalo 6 sociálně vyloučených lokalit. Z těchto  šesti sociálně vyloučených lokalit dnes již tři lokality defacto neexistují.  Jedná se o ulici Riegrova, kde byly zrekonstruovány soukromým vlastníkem bytové  domy, které budou nabídnuty v tuto chvíli novým nájemníkům. Rovněž se  jedná o oblast Zárubku, kde také obdobně se soukromým vlastníkem se nám  podařilo zlikvidovat i tuto sociálně vyloučenou lokalitu. A jedná se o Hranečník,  kde jsou dnes již domy vybydlené. A také jednáme o budoucí podobě tohoto místa.  Ve zbývajících sociálně vyloučených lokalitách, mezi které můžeme řadit zejména  Kunčičky a Liščinu se situace zlepšuje. Pozorujeme postupný trend, jak zlepšování  bezpečnosti nebo například stavu veřejného prostoru a veřejného pořádku. Tak  také to, že se například právě v ukazatelích, jako je zadluženost výrazně  lepšíme. A snižuje se tedy i počet problémových občanů v těchto lokalitách."</w:t>
      </w:r>
    </w:p>
    <w:p>
      <w:pPr/>
      <w:r>
        <w:rPr>
          <w:b w:val="1"/>
          <w:bCs w:val="1"/>
        </w:rPr>
        <w:t xml:space="preserve">Miroslav Beneš, mluvčí sdružení SOLUS:</w:t>
      </w:r>
      <w:r>
        <w:rPr/>
        <w:t xml:space="preserve"> "V rámci celého Moravskoslezského kraje se situace  dlouhodobě zlepšuje. Evidujeme zde mezi dospělými obyvateli přibližně 6,5 procenta  těch, kteří nesplácejí své závazky. Což je řádově méně, než roku bylo například  před pěti lety, kdy jsme se pohybovali kolem deseti procent."</w:t>
      </w:r>
    </w:p>
    <w:p>
      <w:pPr/>
      <w:r>
        <w:rPr/>
        <w:t xml:space="preserve">Odborníci ale upozorňují, že v průběhu loňského roku  začali mít lidé problémy s úhradou svých závazků. </w:t>
      </w:r>
    </w:p>
    <w:p>
      <w:pPr/>
      <w:r>
        <w:rPr>
          <w:b w:val="1"/>
          <w:bCs w:val="1"/>
        </w:rPr>
        <w:t xml:space="preserve">Miroslav Beneš, mluvčí sdružení SOLUS:</w:t>
      </w:r>
      <w:r>
        <w:rPr/>
        <w:t xml:space="preserve"> "V roce 2023 lze očekávat zvyšující se tlak na rodinné  rozpočty, zejména v důsledku pokračujících vysokých cen energií a vyšší  míry inflace. V této souvislosti je důležité zopakovat doporučení, že v případě  potíží s úhradou splatných závazků by spotřebitelé co nejdříve měli  kontaktovat svého věřitele a situaci s ním včas řešit."</w:t>
      </w:r>
    </w:p>
    <w:p>
      <w:pPr/>
      <w:r>
        <w:rPr/>
        <w:t xml:space="preserve">Průměrná výše dluhu na jednoho občana, která je zapsaná v registru  SOLUS, vychází už na více než 45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5807/ve-slezske-ostrave-se-dari-snizovat-pocet-lidi-kteri-neplati-dlu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2026-04-17T16:14:14+02:00</dcterms:created>
  <dcterms:modified xsi:type="dcterms:W3CDTF">2026-04-17T16:14:14+02:00</dcterms:modified>
</cp:coreProperties>
</file>

<file path=docProps/custom.xml><?xml version="1.0" encoding="utf-8"?>
<Properties xmlns="http://schemas.openxmlformats.org/officeDocument/2006/custom-properties" xmlns:vt="http://schemas.openxmlformats.org/officeDocument/2006/docPropsVTypes"/>
</file>