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centrum už není beskydské, stěhovat se ale nemuselo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“My jsme se tak obrazně přestěhovali z Beskyd do Čeladné, před tím všichni znali Beskydy a teď si myslím, že všichni znají Čeladnou. Je to jednodušší pro pacienty.”</w:t>
      </w:r>
    </w:p>
    <w:p>
      <w:pPr/>
      <w:r>
        <w:rPr/>
        <w:t xml:space="preserve">Rehabilitační centrum je významným partnerem i pro samotnou obec, především jako zaměstnavatel, práci zde nyní nachází 250 lidí, mnozí právě z Čeladné.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“Kdybych to měl na začátek odlehčit, tak bych řekl: To jim to trvalo, než zjistili, že jsou v Čeladné. Ale je to opravdu jeden z našich největších zaměstnavatelů, ne-li největší. Když jsme v roce 1994 bezúplatně získali nemocnici, tak kdyby nepřišli dva pánové, Dudis a Bajgar, kteří vymysleli strategii, jak bývalou nemocnici převést na rehabilitační centrum, tak by to nikdy nevzniklo. A my bychom poslali nějakých 160 lidí na úřad práce.”   </w:t>
      </w:r>
    </w:p>
    <w:p>
      <w:pPr/>
      <w:r>
        <w:rPr/>
        <w:t xml:space="preserve">Novinkou ve fungování rehabilitačního centra ale není jen změna názvu, nedávno získalo cenu v projektu Ocenění Českých Lídrů, kde jsou kritériem především dobré hospodářské výsledky a inovace. 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“Já jsem rád, že jsme byli jediné zdravotnické zařízení z republiky, které to dostalo.”  </w:t>
      </w:r>
    </w:p>
    <w:p>
      <w:pPr/>
      <w:r>
        <w:rPr/>
        <w:t xml:space="preserve">V Rehabilitačním centru Čeladná pomáhají pacientům s neurologickými, ortopedickými a interními diagnózami. Ročně zde pod rukama odborníků projde kolem tři a půl tisíce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5837/rehabilitacni-centrum-uz-neni-beskydske-stehovat-se-ale-nemus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2026-06-05T10:08:00+02:00</dcterms:created>
  <dcterms:modified xsi:type="dcterms:W3CDTF">2026-06-05T10:08:00+02:00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