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SŠ a VOŠ Kopřivnice</w:t>
      </w:r>
    </w:p>
    <w:p>
      <w:pPr/>
      <w:r>
        <w:rPr>
          <w:b w:val="1"/>
          <w:bCs w:val="1"/>
        </w:rPr>
        <w:t xml:space="preserve">Jiří Pištecký, ředitel SŠ a VOŠ Kopřivnice: </w:t>
      </w:r>
      <w:r>
        <w:rPr/>
        <w:t xml:space="preserve">„Vznikli jsme  sloučením dvou samostatných škol a to SOU strojírenského a SPŠ. V současné  době nabízíme šest oborů zakončených výučním listem, tři obory maturitní a  jeden maturitní obor nástavbový. Máme také Vyšší školu se dvěma obory.“ </w:t>
      </w:r>
    </w:p>
    <w:p>
      <w:pPr/>
      <w:r>
        <w:rPr/>
        <w:t xml:space="preserve">K technicky zaměřené škole samozřejmě patří také  kvalitně vybavené dílny. Ani v tomto ohledu není kopřivnická škola  výjimkou.</w:t>
      </w:r>
    </w:p>
    <w:p>
      <w:pPr/>
      <w:r>
        <w:rPr>
          <w:b w:val="1"/>
          <w:bCs w:val="1"/>
        </w:rPr>
        <w:t xml:space="preserve">Petr Rešl, zástupce ředitele SŠ a VOŠ Kopřivnice:</w:t>
      </w:r>
      <w:r>
        <w:rPr/>
        <w:t xml:space="preserve"> „Máme  klasické strojírenské obory a také obory specializované na automobily. Pro  všechny obory máme velmi dobré vybavení, protože firmy z okolí se nám  snaží pomáhat.“</w:t>
      </w:r>
    </w:p>
    <w:p>
      <w:pPr/>
      <w:r>
        <w:rPr/>
        <w:t xml:space="preserve">Atraktivní pro žáky je třeba i  skutečnost, že se kopřivnické škole mimo jiné podařilo získat i nové výcvikové  vozidlo s elektromotorem.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841/studuj-u-nas-predstavujeme-ss-a-vos-kopriv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2026-09-01T07:28:39+02:00</dcterms:created>
  <dcterms:modified xsi:type="dcterms:W3CDTF">2026-09-01T07:28:39+02:00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