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bude mít svůj první pumptrack. Lidé za ním jezdili daleko</w:t>
      </w:r>
    </w:p>
    <w:p>
      <w:pPr/>
      <w:r>
        <w:rPr/>
        <w:t xml:space="preserve">Šestý ročník participativního rozpočtu Zelená Porubě letos suverénně vyhrálo Dopravní hřiště s pumptrackem pro děti, které ještě letos vznikne na ploše poblíž křižovatky ulic Martinovská a Průběžná.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“V letošním roce jsme pro hlasování využili aplikaci Munipolis. Myslím si, že se nám to hodně vyplatilo. Hlasovalo 1183 lidí, což je rekordní počet vlastně v hlasování Zelená Porubě.” </w:t>
      </w:r>
    </w:p>
    <w:p>
      <w:pPr/>
      <w:r>
        <w:rPr>
          <w:b w:val="1"/>
          <w:bCs w:val="1"/>
        </w:rPr>
        <w:t xml:space="preserve">Lucie Tešnarová, autorka návrhu: </w:t>
      </w:r>
      <w:r>
        <w:rPr/>
        <w:t xml:space="preserve">“Dojmy, pořád ještě to neumím pobrat, ale jsem samozřejmě hrozně šťastná, že se splnilo to, co jsem si myslela a věřila jsem prostě v tu jedinečnost toho nápadu. Mám malého syna, který prostě tady toto má moc rád a tady to není. Takže vždycky jsme museli sednout do auta a jet daleko."</w:t>
      </w:r>
    </w:p>
    <w:p>
      <w:pPr/>
      <w:r>
        <w:rPr/>
        <w:t xml:space="preserve">Lidé udělovali nejen kladné, ale také záporné hlasy. Ty ale na konečný výsledek neměly žádný vliv. 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“I kdyby ty záporné hlasy nebyly v tomto ročníku, tak ten výsledek je stejný. To znamená, že dopravní hřiště a pumptrack zvítězil s docela značným náskokem, druhé pak bylo Zelené hřiště a třetí Aktivní Podéšti."</w:t>
      </w:r>
    </w:p>
    <w:p>
      <w:pPr/>
      <w:r>
        <w:rPr/>
        <w:t xml:space="preserve">Na vítězný návrh teď bude zpracována projektová dokumentace, která by měla být hotova do konce června tak, aby se s realizací mohlo začít v létě a skončit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90/poruba-bude-mit-svuj-prvni-pumptrack-lide-za-nim-jezdili-dale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2026-08-03T01:16:26+02:00</dcterms:created>
  <dcterms:modified xsi:type="dcterms:W3CDTF">2026-08-03T01:16:26+02:00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