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Veselá cukrárna učí školáky na Sjednocení hospodařit s penězi</w:t>
      </w:r>
    </w:p>
    <w:p>
      <w:pPr/>
      <w:r>
        <w:rPr/>
        <w:t xml:space="preserve">Otevírací doba Veselé školní cukrárny v Základní škole Sjednocení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Jedná se o dlouhodobý projekt, který ve škole začal v listopadu loňského roku. Teď v únoru se dočkal čtvrtého pokračování.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do nabídky pak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Máme tady mechové dortíky, máme tady různé rolády, růže z listového těsta a sami s dětmi jsme pekli něco jednoduššího, třeba slané šneky, koblížky, donuty, děti jsou šikovné a baví je to.”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y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A pokud něco vydělají, tak ten zisk jim jde na činnost třídy. Ať už si zajdou na bowling nebo pojedou na výlet, využijí to ve prospěch stmelování třídního kolektivu na nějakou akci třídy. ” </w:t>
      </w:r>
    </w:p>
    <w:p>
      <w:pPr/>
      <w:r>
        <w:rPr/>
        <w:t xml:space="preserve">Veselá školní cukrárna se opět otevře v březnu, jejími provozovateli bude tým žáků jedné sedmé a jedné osmé třídy.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995/vesela-cukrarna-uci-skolaky-na-sjednoceni-hospodarit-s-pen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2026-05-30T22:11:31+02:00</dcterms:created>
  <dcterms:modified xsi:type="dcterms:W3CDTF">2026-05-30T22:11:31+02:00</dcterms:modified>
</cp:coreProperties>
</file>

<file path=docProps/custom.xml><?xml version="1.0" encoding="utf-8"?>
<Properties xmlns="http://schemas.openxmlformats.org/officeDocument/2006/custom-properties" xmlns:vt="http://schemas.openxmlformats.org/officeDocument/2006/docPropsVTypes"/>
</file>