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zdarma od státu budovu na Politických obětí</w:t>
      </w:r>
    </w:p>
    <w:p>
      <w:pPr/>
      <w:r>
        <w:rPr>
          <w:i w:val="1"/>
          <w:iCs w:val="1"/>
        </w:rPr>
        <w:t xml:space="preserve">Frýdek-Místek získal  od státu důležitou budovu, nádvoří a pozemek v ulici Politických obětí. Tajemník  magistrátu a odbor správy obecního majetku vedli se státem na toto téma dlouhá  a složitá jednání. Nakonec bylo vše převedeno do majetku města.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"Nacházíme se v Místku, jedná se o budovu, která byla  postavena ještě v devadesátých letech. Bylo to pro správní agendy. Je tady  dopravní agenda, občanské průkazy, matrika a další. Bylo to zcivilnění bývalých  policejních agend, to znamená občanské průkazy, cestovní doklady a následně to  potom z okresního úřadu přešlo na Magistrát města Frýdku-Místku, v rámci  přenesené působnosti a po zrušení okresních úřadů. Zbývajících asi 5 let se  pokoušelo město se státem o převodu. To se nakonec podařilo. Město získalo tuto  budovu, která dneska má hodnotu přes 100 milionů korun, získalo ji zdarma."</w:t>
      </w:r>
    </w:p>
    <w:p>
      <w:pPr/>
      <w:r>
        <w:rPr/>
        <w:t xml:space="preserve">Varianta, kdy je město vlastníkem budovy, je výhodnější než  v ní být v pozici nájemníka.  Město se zavázalo, že prostory  bude po dobu 20 let využívat pouze ve veřejném zájmu a nebude je pronajímat. V budově  se vyřizují také přestupky a funguje v ní registr vozidel i pokladna. 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"Dneska už má město své všechny činnosti prostorově vyřešeny.  Má veškeré činnosti pro občany ve svých prostorách a neplatí nikde nájem. A  jsme tím pádem na konci v tom vybavení pro naše potřeby. A zde je zázemí  včetně parkování, což se nedá říct o Frýdku, kde jsme ještě parkování nějakým  způsobem ještě občanům dlužni."</w:t>
      </w:r>
    </w:p>
    <w:p>
      <w:pPr/>
      <w:r>
        <w:rPr/>
        <w:t xml:space="preserve">Budova nyní potřebuje vyřešit důležité opravy. 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"Samozřejmě ta budova už má nějaké roky a nějaké potřeby. Stát  tam údržbu neprováděl dostatečně. To znamená, že nás teďka čeká v podstatě  investice v dalších letech do střechy a vzduchotechniky a dalších  technických zařízení. Nicméně pořád je to pro nás plusové, protože tu budovu  jsme získali a její hodnota značně převyšuje ty budoucí investice."</w:t>
      </w:r>
    </w:p>
    <w:p>
      <w:pPr/>
      <w:r>
        <w:rPr/>
        <w:t xml:space="preserve">Investice je odhadnuta na téměř 28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996/frydekmistek-ziskal-zdarma-od-statu-budovu-na-politickych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