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4.3.2023, 10:52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Hlasování v projektu Zelená Porubě skončilo. Zvítězilo Dopravní hřiště s pumptrackem</w:t>
      </w:r>
    </w:p>
    <w:p>
      <w:pPr/>
      <w:r>
        <w:rPr/>
        <w:t xml:space="preserve">Šestý ročník participativního rozpočtu Zelená Porubě letos suverénně vyhrálo Dopravní hřiště s pumptrackem pro děti, které ještě letos vznikne na ploše poblíž křižovatky ulic Martinovská a Průběžná.</w:t>
      </w:r>
    </w:p>
    <w:p>
      <w:pPr/>
      <w:r>
        <w:rPr>
          <w:b w:val="1"/>
          <w:bCs w:val="1"/>
        </w:rPr>
        <w:t xml:space="preserve">Kristýna Špačková, koordinátorka MA21, MOb Ostrava-Poruba: </w:t>
      </w:r>
      <w:r>
        <w:rPr/>
        <w:t xml:space="preserve">“V letošním roce jsme pro hlasování využili aplikaci Munipolis. Myslím si, že se nám to hodně vyplatilo. Hlasovalo 1183 lidí, což je rekordní počet vlastně v hlasování Zelená Porubě a tímto bychom chtěli všem poděkovat. Jsme rádi, že se zapojili a jde vidět, že když ta komunita o něco stojí, tak že to funguje. Funguje to zapojení komunity, jde vidět, že se ti lidé semkli a hlasovali pro ten návrh, který se jim nejvíce líbil.”</w:t>
      </w:r>
    </w:p>
    <w:p>
      <w:pPr/>
      <w:r>
        <w:rPr>
          <w:b w:val="1"/>
          <w:bCs w:val="1"/>
        </w:rPr>
        <w:t xml:space="preserve">Lucie Tešnarová, autorka návrhu: </w:t>
      </w:r>
      <w:r>
        <w:rPr/>
        <w:t xml:space="preserve">“Dojmy, pořád ještě to neumím pobrat, ale jsem samozřejmě hrozně šťastná, že se splnilo to, co jsem si myslela a věřila jsem prostě v tu jedinečnost toho nápadu. Samozřejmě bych chtěla strašně moc poděkovat všem, protože to není jenom moje práce. Ten nápad sice byl můj, ale díky ostatním lidem se podařil prosadit a teď už se budeme jenom těšit na samotnou realizaci. Proč jsem to navrha. Mám malého syna, který prostě tady toto má moc rád a musíme za tím momentálně dojíždět, protože tady to není. Takže vždycky jsme museli sednout do auta a jet daleko.”</w:t>
      </w:r>
    </w:p>
    <w:p>
      <w:pPr/>
      <w:r>
        <w:rPr/>
        <w:t xml:space="preserve">Lidé udělovali nejen kladné, ale také záporné hlasy. Ty ale na konečný výsledek neměly žádný vliv. </w:t>
      </w:r>
    </w:p>
    <w:p>
      <w:pPr/>
      <w:r>
        <w:rPr>
          <w:b w:val="1"/>
          <w:bCs w:val="1"/>
        </w:rPr>
        <w:t xml:space="preserve">Kristýna Špačková, koordinátorka MA21, MOb Ostrava-Poruba:</w:t>
      </w:r>
      <w:r>
        <w:rPr/>
        <w:t xml:space="preserve"> “I kdyby ty záporné hlasy nebyly v tomto ročníku, tak ten výsledek je stejný. To znamená, že dopravní hřiště a pumptrack zvítězil s docela značným náskokem, druhé pak bylo Zelené hřiště a třetí Aktivní Podéšti."</w:t>
      </w:r>
    </w:p>
    <w:p>
      <w:pPr/>
      <w:r>
        <w:rPr/>
        <w:t xml:space="preserve">Na vítězný návrh teď bude zpracována projektová dokumentace, která by měla být hotova do konce června tak, aby se s realizací mohlo začít v létě a skončit do konce roku. </w:t>
      </w:r>
    </w:p>
    <w:p>
      <w:pPr/>
      <w:r>
        <w:rPr>
          <w:b w:val="1"/>
          <w:bCs w:val="1"/>
        </w:rPr>
        <w:t xml:space="preserve">Kristýna Špačková, koordinátorka MA21, MOb Ostrava-Poruba:</w:t>
      </w:r>
      <w:r>
        <w:rPr/>
        <w:t xml:space="preserve"> “Další ročník, tedy Zelená Porubě 2023 vyhlásíme letos na podzim s tím, že všechny kroky, které následují, to znamená zpracování toho návrhu, hlasování, proběhne v následujícím roce.”</w:t>
      </w:r>
    </w:p>
    <w:p>
      <w:pPr/>
      <w:r>
        <w:rPr/>
        <w:t xml:space="preserve">Přihlásit se do něj budou moci i neúspěšné projekty šestého ročníku.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36025/hlasovani-v-projektu-zelena-porube-skoncilo-zvitezilo-dopravni-hriste-s-pumptrac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2026-08-02T16:04:56+02:00</dcterms:created>
  <dcterms:modified xsi:type="dcterms:W3CDTF">2026-08-02T16:04:56+02:00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