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6.3.2023,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Nájemné městských bytů půjde od července nahoru</w:t>
      </w:r>
    </w:p>
    <w:p>
      <w:pPr/>
      <w:r>
        <w:rPr/>
        <w:t xml:space="preserve">Zvýšení ceny nájemného v městských bytech o míru inflace, zjištěnou Českým statistickým úřadem za předchozí rok, projednávala na únorové schůzi rada města. Ta odsouhlasila růst nájmu o 15,1 procenta.  </w:t>
      </w:r>
    </w:p>
    <w:p>
      <w:pPr/>
      <w:r>
        <w:rPr>
          <w:b w:val="1"/>
          <w:bCs w:val="1"/>
        </w:rPr>
        <w:t xml:space="preserve">Václav Dobrozemský (ODS), 1. místostarosta Nového Jičína: </w:t>
      </w:r>
      <w:r>
        <w:rPr/>
        <w:t xml:space="preserve">“Město přistoupilo k valorizaci nájemného u bytů, vybraných nebytových prostor a u pozemků, které jsou pronajaté nebo propachtované. Vzhledem k tomu, jaká je situace ať už po covidu nebo z hlediska energetické krize a všeobecného zdražování, jsme nepřistoupili k valorizaci nájemného u standardních nebytových prostor, typicky obchodů, provozoven a podobně. Ty nájmy, které se budou zvyšovat, se týkají určitých netypických nájmů, je to nájem například teplovodu, který vede z nemocnice do Smetanových sadů, nebo to jsou nájmy střech městských budov za účelem umístění různých technologických zařízení.”    </w:t>
      </w:r>
    </w:p>
    <w:p>
      <w:pPr/>
      <w:r>
        <w:rPr/>
        <w:t xml:space="preserve">Zvýšené nájemné bude platit od 1. července. Bytů má město zhruba 1 150. Tato valorizace se týká těch, kde je součástí nájemní smlouvy inflační doložka. Cena se nebude zvyšovat u startovacího bydlení v domě k Archivu. </w:t>
      </w:r>
    </w:p>
    <w:p>
      <w:pPr/>
      <w:r>
        <w:rPr>
          <w:b w:val="1"/>
          <w:bCs w:val="1"/>
        </w:rPr>
        <w:t xml:space="preserve">Václav Dobrozemský (ODS), 1. místostarosta Nového Jičína: </w:t>
      </w:r>
      <w:r>
        <w:rPr/>
        <w:t xml:space="preserve">“Je potřeba říct, že nájmy v městských bytech jsou stále pod nějakou cenovou hladinou běžného nájemného u komerčních prostor. Pokud jde o byty s trvale uvolněným nájemným, ty začínají s vyhlašovací cenou 100 korun za metr čtvereční a měsíc. V posledním období se dosažená částka pohybuje mezi 140 až 180 korunami. Je potřeba říci, že soukromý sektor, záleží samozřejmě na lokalitě, typu bytu a úprav, se pohybuje v cenách přes  200 korun za metr čtvereční. Nicméně vzhledem k tomu, jak byly v minulosti nasazeny ceny nájmů, stávají se  případy, že lidé v městských bytech bydlí i za 50 nebo 60 korun za metr čtvereční.”       </w:t>
      </w:r>
    </w:p>
    <w:p>
      <w:pPr/>
      <w:r>
        <w:rPr/>
        <w:t xml:space="preserve">Inflační doložku město uplatňuje od roku 2019. V prvních letech se pohybovala kolem jednoho nebo dvou procent, v loňském roce byla necelá čtyři procenta. </w:t>
      </w:r>
    </w:p>
    <w:p>
      <w:pPr/>
      <w:r>
        <w:rPr>
          <w:b w:val="1"/>
          <w:bCs w:val="1"/>
        </w:rPr>
        <w:t xml:space="preserve">Václav Dobrozemský (ODS), 1. místostarosta Nového Jičína: </w:t>
      </w:r>
      <w:r>
        <w:rPr/>
        <w:t xml:space="preserve">“Zároveň je potřeba říct, že masto poměrně masivně investuje do revitalizace bytů. Každoročně provede generální rekonstrukce zhruba třiceti bytů  v celkové hodnotě pět a tři čtvrtě milionu korun. Dále opravuje byty v městské památkové rezervaci a zhruba osm milionů korun ročně investuje do dalších oprav, zejména zařizovacích předmětů a vybavení bytů.”</w:t>
      </w:r>
    </w:p>
    <w:p>
      <w:pPr/>
      <w:r>
        <w:rPr/>
        <w:t xml:space="preserve">V uplynulých pěti letech také proběhly velké revitalizace sedmi bytových domů, do kterých město investovalo 75 milionů korun.       </w:t>
      </w:r>
    </w:p>
    <w:p>
      <w:pPr/>
      <w:r>
        <w:rPr>
          <w:b w:val="1"/>
          <w:bCs w:val="1"/>
        </w:rPr>
        <w:t xml:space="preserve">Václav Dobrozemský (ODS), 1. místostarosta Nového Jičína: </w:t>
      </w:r>
      <w:r>
        <w:rPr/>
        <w:t xml:space="preserve">“Všechny bytové domy panelákového typu na sídlištích jsou revitalizovány. Máme ještě některé menší bytové domy, zejména ve starší zástavbě, které si revitalizaci zaslouží. Například bytový dům na ulici Trlicova nebo Hřbitovní.”    </w:t>
      </w:r>
    </w:p>
    <w:p>
      <w:pPr/>
      <w:r>
        <w:rPr/>
        <w:t xml:space="preserve">Kromě valorizace nájmů v bytech rada také odhlasovala zvýšení ceny za služby, které městský úřad, potažmo bytový odbor, poskytuje společenstvím vlastníků bytových jednotek.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6036/najemne-mestskych-bytu-pujde-od-cervence-nah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2026-07-11T14:04:06+02:00</dcterms:created>
  <dcterms:modified xsi:type="dcterms:W3CDTF">2026-07-11T14:04:06+02:00</dcterms:modified>
</cp:coreProperties>
</file>

<file path=docProps/custom.xml><?xml version="1.0" encoding="utf-8"?>
<Properties xmlns="http://schemas.openxmlformats.org/officeDocument/2006/custom-properties" xmlns:vt="http://schemas.openxmlformats.org/officeDocument/2006/docPropsVTypes"/>
</file>