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nový plán rozvoje. Mohou se zapojit i občané města</w:t>
      </w:r>
    </w:p>
    <w:p>
      <w:pPr/>
      <w:r>
        <w:rPr/>
        <w:t xml:space="preserve">Po sedmi letech bude letos končit tzv. strategický plán města na roky 2017 - 2023. Vznikal tedy v roce 2016 a byly v něm zakomponovány všechny důležité, ale i řada méně významných projektů. Ostrava samozřejmě už nyní připravuje nový plán pro svůj další rozvoje a chce do něj co nejvíce zapojit i občany města.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„Lidé často komentují, že to či ono je špatně, a měli jsme to jako vedení města řešit jinak. Naši úlohu si nyní  mohou vyzkoušet a sami přinést nápad, jak by se město mělo rozvíjet a jak by mělo vypadat. Tvář Ostravy  se v posledních letech díky naplňování současné městské strategie mění a na tento vývoj chceme  kontinuálně navázat nastavením nových cílů a opatření s výhledem do roku 2030. Připravována je celá  řada strategických projektů, jejichž výčet by byl vskutku dlouhý. Zmínit mohu pokračování modernizace  Městské nemocnice Ostrava, nové řešení předprostoru Hlavního nádraží a jeho okolí, využití rozvojového  území Pod Žofinkou, které propojuje oblast Dolních Vítkovic s centrem, zahájení výstavby nového  koncertního sálu, ale i vznik nových městských parků, bytových domů a mnohé další,“ konstatoval Tomáš  Macura, primátor města a dodal: „Tyto strategické projekty mohou být doplněny o další, vzniklé právě  z podnětů odborné i laické veřejnosti.“</w:t>
      </w:r>
    </w:p>
    <w:p>
      <w:pPr/>
      <w:r>
        <w:rPr/>
        <w:t xml:space="preserve">Obyvatele města mohou od 6. března vyplnit elektronický dotazník spokojenosti a vyjádřit se, jak život ve městě vnímají, s čím jsou spokojení, co jim v Ostravě chybí nebo co by chtěli změnit. Pod značkou fajnOVA budou Ostravané do tvorby nového plánu přizývání v průběhu celého roku 2023.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„Jak ukazují dlouhodobé i krátkodobější trendy, město jde správným směrem a žije se v něm lépe než před  sedmi nebo deseti lety. Potěšující jsou zejména narůstající počty vysokoškolsky vzdělaných lidí a  vysokoškoláků. Roste tvorba hrubého domácího produktu a rychleji se zvyšují také mzdy, byť jejich  absolutní výší pořád ještě zaostáváme za průměrem republiky. Výzvou je stále také pokračující úbytek  obyvatel."</w:t>
      </w:r>
    </w:p>
    <w:p>
      <w:pPr/>
      <w:r>
        <w:rPr/>
        <w:t xml:space="preserve">Město bude sbírat podněty i na některých akcích. Kromě veřejnosti město se do tvorby nového strategického plánu zapojí i desítky odborníků a osobností. Plán bude hotov počátkem roku 2024. Dotazníky spokojenosti zájemci najdou na internetových stránkách </w:t>
      </w:r>
      <w:hyperlink r:id="rId9" w:history="1">
        <w:r>
          <w:rPr/>
          <w:t xml:space="preserve">fajnova.cz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043/ostrava-pripravuje-novy-plan-rozvoje-mohou-se-zapojit-i-obcane-mesta" TargetMode="External"/><Relationship Id="rId9" Type="http://schemas.openxmlformats.org/officeDocument/2006/relationships/hyperlink" Target="https://cutt.ly/dotaznik_faj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2026-08-02T16:04:57+02:00</dcterms:created>
  <dcterms:modified xsi:type="dcterms:W3CDTF">2026-08-02T16:04:57+02:00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