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postižená Verunka z Ostravy-Jihu může díky charitativnímu plesu podstoupit další rehabilitace</w:t>
      </w:r>
    </w:p>
    <w:p>
      <w:pPr/>
      <w:r>
        <w:rPr/>
        <w:t xml:space="preserve">Verunka je statečná a dělá velké pokroky. Její léčba je ale náročná a nákladná. Skupina škol PRIGO se ji proto rozhodla pomoci. </w:t>
      </w:r>
    </w:p>
    <w:p>
      <w:pPr/>
      <w:r>
        <w:rPr>
          <w:b w:val="1"/>
          <w:bCs w:val="1"/>
        </w:rPr>
        <w:t xml:space="preserve">Rudolf Macek, strategická rada Prigo: </w:t>
      </w:r>
      <w:r>
        <w:rPr/>
        <w:t xml:space="preserve">“Školy Prigo už dlouhodobě v rámci svého unikátního principu PriorityGO kladou důraz na hodnoty jako etika, empatie, spolupatřičnost a spoluzodpovědnost. Tyto principativní hodnoty se snažíme rozvíjet u našich žáků a studentů. Jedním právě z těchto příkladů je právě i malá Verunka, které se nám na našem PRIGO plese podařilo vybrat krásných 38 tisíc korun.” </w:t>
      </w:r>
    </w:p>
    <w:p>
      <w:pPr/>
      <w:r>
        <w:rPr>
          <w:b w:val="1"/>
          <w:bCs w:val="1"/>
        </w:rPr>
        <w:t xml:space="preserve">Petra Slováková, maminka Verunky: </w:t>
      </w:r>
      <w:r>
        <w:rPr/>
        <w:t xml:space="preserve">“Já jsem strašně ráda a částku bysme určitě použili na cvičení v Arcadě, protože teď tam vlastně cvičíme jednou týdně a chtěli bysme intenzivněji. Akorát je to finančně náročné, takže určitě na cvičení v Arcadě.”</w:t>
      </w:r>
    </w:p>
    <w:p>
      <w:pPr/>
      <w:r>
        <w:rPr/>
        <w:t xml:space="preserve">To, že má Verunka tak vážnou vrozenou vadu, lékaři zjistili až dva dny před porodem.  </w:t>
      </w:r>
    </w:p>
    <w:p>
      <w:pPr/>
      <w:r>
        <w:rPr>
          <w:b w:val="1"/>
          <w:bCs w:val="1"/>
        </w:rPr>
        <w:t xml:space="preserve">Petra Slováková, maminka Verunky:</w:t>
      </w:r>
      <w:r>
        <w:rPr/>
        <w:t xml:space="preserve"> “V oblasti beder ji vylezla mícha ven, takže vlastně nervy, které mají pokračovat z míchy dolů do nohou, tak vlastně nepokračovaly. Ona má nejtěžší typ rozštěpu, takže bylo narušené čůrání, kakání a hybnost nohou.”</w:t>
      </w:r>
    </w:p>
    <w:p>
      <w:pPr/>
      <w:r>
        <w:rPr/>
        <w:t xml:space="preserve">Pojišťovna platí pouze fyzioterapii, kam po operaci, tedy od svého prvního měsíce, dochází jednou týdně. </w:t>
      </w:r>
    </w:p>
    <w:p>
      <w:pPr/>
      <w:r>
        <w:rPr>
          <w:b w:val="1"/>
          <w:bCs w:val="1"/>
        </w:rPr>
        <w:t xml:space="preserve">Rudolf Macek, strategická rada PRIGO: </w:t>
      </w:r>
      <w:r>
        <w:rPr/>
        <w:t xml:space="preserve">“To není jediná charitativní akce, do které se skupiny škol PRIGO v tomto školním roce zapojily. Můžu například vzpomenout charitativní běh pro Tanzanii, kde jsme vybrali 65 tisíc korun.”</w:t>
      </w:r>
    </w:p>
    <w:p>
      <w:pPr/>
      <w:r>
        <w:rPr/>
        <w:t xml:space="preserve">PRIGO běh pro Tanzanii se uskutečnil v Dolní oblasti Vítkovic.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6059/zdravotne-postizena-verunka-z-ostravyjihu-muze-diky-charitativnimu-plesu-podstoupit-dalsi-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2026-04-30T00:06:06+02:00</dcterms:created>
  <dcterms:modified xsi:type="dcterms:W3CDTF">2026-04-30T00:06:06+02:00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