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13.3.2023,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hledá firmy na kotelny, parkování a opakovaně i na skatepark</w:t>
      </w:r>
    </w:p>
    <w:p>
      <w:pPr/>
      <w:r>
        <w:rPr/>
        <w:t xml:space="preserve">TOP desítku největších investičních akcí roku představila radnice na semináři pro zastupitele a veřejnost si je může prohlédnout v prezentaci na webu města. Celkem letošní rozpočet města počítá s investicemi v objemu zhruba 240 milionů korun, a jsou mezi nimi i další menší akce. Zde jsou ty, na které byly nyní vyhlášeny veřejné zakázky.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“Jednou z těch veřejných zakázek je pořízení elektrické akumulační rolby na úpravu ledové plochy na zimním stadionu. Stávající rolby už vzhledem ke svému stavu a stáří dosluhují, takže je potřeba obnovit toto vybavení. Ta zakázka je vyhlášena tak, že předpokládaná hodnota je 4,2 milionu korun a rolba by měla být dodána na novou část letošní sezony.”    </w:t>
      </w:r>
    </w:p>
    <w:p>
      <w:pPr/>
      <w:r>
        <w:rPr/>
        <w:t xml:space="preserve">Další již vyhlášená veřejná soutěž se týká tepelného hospodářství. Město hledá zhotovitele modernizaci tří kotelen, a to na Masarykově náměstí, na ulicích Pod lipami a Revoluční. Zde je celková cena 12 a půl milionu korun.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oblasti tepelného hospodářství dále budeme rekonstruovat teplovod v místní části Loučce, kde je taktéž předpokládaná hodnota zakázky 12 milionu korun.”  </w:t>
      </w:r>
    </w:p>
    <w:p>
      <w:pPr/>
      <w:r>
        <w:rPr/>
        <w:t xml:space="preserve">Únorová schůze rady města také posvěcením dalšího z výběrových řízení odsouhlasila i naplňování koncepce statické dopravy.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”Kterou jsme zpracovali v roce 2019 a která systematicky říká, kde by se měla ve města budovat nová parkovací místa. Další v plánu jsou už v letošním roce lokality například luční, kde by mělo vzniknout 15 nových parkovacích míst, dále Smetanovy sady, Budovatelů, a také tady poblíž na ulici Dlouhá u čísel popisný 42 až 48.”    </w:t>
      </w:r>
    </w:p>
    <w:p>
      <w:pPr/>
      <w:r>
        <w:rPr/>
        <w:t xml:space="preserve">U tohoto projektu by měly být celkové náklady 7 a půl milionu korun.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“Bohužel ani napodruhé se nám nepodařilo vysoutěžit dodavatele stavby skateparku, který by měl vyrůst ve sportovním areálu v lokalitě u stadionu. Takže z tohoto důvodu rada města rozhodla o zrušení zadávacího řízení a vyhlášení nové zakázky.” </w:t>
      </w:r>
    </w:p>
    <w:p>
      <w:pPr/>
      <w:r>
        <w:rPr/>
        <w:t xml:space="preserve">Na vybudování skatepark je v rozpočtu 8, 7 milionu korun.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126/mesto-hleda-firmy-na-kotelny-parkovani-a-opakovane-i-na-skate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2026-05-20T17:21:58+02:00</dcterms:created>
  <dcterms:modified xsi:type="dcterms:W3CDTF">2026-05-20T17:21:58+02:00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