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Stravovací pavilon na ZŠ T. G. Masaryka prochází rekonstrukcí</w:t>
      </w:r>
    </w:p>
    <w:p>
      <w:pPr/>
      <w:r>
        <w:rPr/>
        <w:t xml:space="preserve">Na Základní škole Tomáše Garrigua Masaryka ve Frýdlantu nad Ostravicí probíhá rozsáhlá rekonstrukce stravovacího pavilonu. Konkrétně tedy kuchyně, jídelny a zázemí pro personál.</w:t>
      </w:r>
    </w:p>
    <w:p>
      <w:pPr/>
      <w:r>
        <w:rPr>
          <w:b w:val="1"/>
          <w:bCs w:val="1"/>
        </w:rPr>
        <w:t xml:space="preserve">Renata Klichová, </w:t>
      </w:r>
      <w:r>
        <w:rPr>
          <w:b w:val="1"/>
          <w:bCs w:val="1"/>
        </w:rPr>
        <w:t xml:space="preserve">vedoucí odboru majetku a investic: </w:t>
      </w:r>
      <w:r>
        <w:rPr>
          <w:i w:val="1"/>
          <w:iCs w:val="1"/>
        </w:rPr>
        <w:t xml:space="preserve">"Nad původně plánovaný rozsah prací přibyla oprava střechy. Rekonstrukce stravovacího pavilonu ZŠ T. G. Masaryka ve Frýdlantě nad Ostravicí byla započata v září loňského roku a práce by měly být ukončeny v květnu tohoto roku."</w:t>
      </w:r>
    </w:p>
    <w:p>
      <w:pPr/>
      <w:r>
        <w:rPr/>
        <w:t xml:space="preserve">Práce probíhají dle schváleného harmonogramu a momentálně se pracuje na obkladech stěn, hydroizolacích a nových rozvodech ústředního topení.</w:t>
      </w:r>
    </w:p>
    <w:p>
      <w:pPr/>
      <w:r>
        <w:rPr>
          <w:b w:val="1"/>
          <w:bCs w:val="1"/>
        </w:rPr>
        <w:t xml:space="preserve">Pavel Willerth, </w:t>
      </w:r>
      <w:r>
        <w:rPr>
          <w:b w:val="1"/>
          <w:bCs w:val="1"/>
        </w:rPr>
        <w:t xml:space="preserve">hlavní stavbyvedoucí: </w:t>
      </w:r>
      <w:r>
        <w:rPr>
          <w:i w:val="1"/>
          <w:iCs w:val="1"/>
        </w:rPr>
        <w:t xml:space="preserve">"Takže jedná se o kompletní a celkovou rekonstrukci stravovacího provozu, tzn. kompletní výměna veškerých instalací, zdravotechniky, elektřiny a následně potom dodávka technologií tak, aby tento nový provoz splňoval veškeré nároky moderní kuchyně. Byly provedeny nové podlahy a v nejbližší době proběhne montáž, nebo kompletace vzduchotechniky a následně dokončovací práce."</w:t>
      </w:r>
    </w:p>
    <w:p>
      <w:pPr/>
      <w:r>
        <w:rPr>
          <w:b w:val="1"/>
          <w:bCs w:val="1"/>
        </w:rPr>
        <w:t xml:space="preserve">Renata Klichová, </w:t>
      </w:r>
      <w:r>
        <w:rPr>
          <w:b w:val="1"/>
          <w:bCs w:val="1"/>
        </w:rPr>
        <w:t xml:space="preserve">vedoucí odboru majetku a investic: </w:t>
      </w:r>
      <w:r>
        <w:rPr>
          <w:i w:val="1"/>
          <w:iCs w:val="1"/>
        </w:rPr>
        <w:t xml:space="preserve">"Veškeré práce jsou financovány z vlastních zdrojů města Frýdlant nad Ostravicí a tyto přesahují částku více než 38 milionů korun."</w:t>
      </w:r>
    </w:p>
    <w:p>
      <w:pPr/>
      <w:r>
        <w:rPr/>
        <w:t xml:space="preserve">Stravovací pavilon, který byl dán do užívání v roce 1984 sloužil k zajištění stravování mnoha žáků čtyřicet let a díky této rekonstrukci vydrží snad ještě alespoň jednou tolik.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6179/stravovaci-pavilon-na-zs-t-g-masaryka-prochaz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2026-10-15T13:56:39+02:00</dcterms:created>
  <dcterms:modified xsi:type="dcterms:W3CDTF">2026-10-15T13:56:39+02:00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