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16.3.2023,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rozdělí 3 mld. kč mezi poskytovatele sociálních služeb. O 300 milionů více, než o rok dříve</w:t>
      </w:r>
    </w:p>
    <w:p>
      <w:pPr/>
      <w:r>
        <w:rPr/>
        <w:t xml:space="preserve">Moravskoslezský kraj schválil navýšení dotace všem poskytovatelům sociálních služeb a navíc  individuálně podpoří vybrané typy sociálních služeb. Jde především o služby  navazující na reformu psychiatrické péče. Celkem budou rozděleny 2 miliardy a 830 milionů korun. 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„Jsem rád, že jsme mohli poskytovatelům sociálních služeb už z kraje roku rozdělit  více finančních prostředků, než obdrželi za celý rok 2022. To jim výrazně dodá  jistotu, přispěje k předvídatelnosti a zvýšení stability hospodaření. Ocení to jistě  zejména neziskové organizace, které jsou na dotacích závislé. Mám radost i z toho,  že se podařilo výrazně podpořit služby pro duševně nemocné či terénní služby  sociální péče."</w:t>
      </w:r>
    </w:p>
    <w:p>
      <w:pPr/>
      <w:r>
        <w:rPr/>
        <w:t xml:space="preserve">Zároveň byly také podpořeny sociální služby, které pomáhají klientům co nejdéle žít v přirozeném prostředí svých domovů.  Jde především tedy o terénní služby. V roce 2016 kraj rozdělil mezi poskytovatele sociálních služeb asi 1 miliardu korun. O tři roky později to byla dvojnásobná částka, tedy 2 miliardy a letos jsou to téměř miliardy 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18/kraj-rozdeli-3-mld-kc-mezi-poskytovatele-socialnich-sluzeb-o-300-milionu-vice-nez-o-rok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2026-10-30T22:39:20+01:00</dcterms:created>
  <dcterms:modified xsi:type="dcterms:W3CDTF">2026-10-30T22:39:20+01:00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