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lupiče si pár dnů po útoku s pistolí v Havířově přijela zásahovka</w:t>
      </w:r>
    </w:p>
    <w:p>
      <w:pPr/>
      <w:r>
        <w:rPr/>
        <w:t xml:space="preserve">K samotnému loupežnému přepadení došlo o několik dnů dříve, ve středu 8. března. Lupič si jako cíl vybral malou prodejnu tabáku v centru města u křižovatky Národní třídy s Lipovou ulicí. </w:t>
      </w:r>
    </w:p>
    <w:p>
      <w:pPr/>
      <w:r>
        <w:rPr>
          <w:b w:val="1"/>
          <w:bCs w:val="1"/>
        </w:rPr>
        <w:t xml:space="preserve">Daniela Vlčková, mluvčí Policie ČR MSK:</w:t>
      </w:r>
      <w:r>
        <w:rPr/>
        <w:t xml:space="preserve"> "Vpodvečer po vykopnutí dveří vstoupil do jedné provozovny maskovaný ozbrojený  muž. Obsluhu ohrožoval zbraní a požadoval vydání finanční hotovosti. Vylekaná žena po něm  hodila bankovky, které měla v tu chvíli v ruce, a když je sbíral ze země, začala po něm házet i  mince. Cigarety, které na odchodu ještě požadoval, mu s odkazem na to, že je nemají, nedala.  Když z provozovny odešel, žena bezprostředně kontaktovala linku 158."</w:t>
      </w:r>
    </w:p>
    <w:p>
      <w:pPr/>
      <w:r>
        <w:rPr/>
        <w:t xml:space="preserve">Zvukový záznam volání na tísňovou linku policie zveřejnila společně s informacemi o dopadení pachatele. </w:t>
      </w:r>
    </w:p>
    <w:p>
      <w:pPr/>
      <w:r>
        <w:rPr>
          <w:b w:val="1"/>
          <w:bCs w:val="1"/>
        </w:rPr>
        <w:t xml:space="preserve">Daniela Vlčková, mluvčí Policie ČR MSK:</w:t>
      </w:r>
      <w:r>
        <w:rPr/>
        <w:t xml:space="preserve"> "Havířovští policisté a kriminalisté „rozjeli“ rozsáhlé pátrání po možném pachateli. V rámci  prověřování činu zajistili množství stop, vyslýchali svědky. Jejich místní a osobní znalost a  vyhodnocování získaných stop a dalších poznatků je během necelých čtyř dnů dovedlo  k možnému pachateli, kterého v neděli za přispění kolegů ze zásahové jednotky zadrželi.  Ještě týž den kriminalisté dvaatřicetiletého muže obvinili ze spáchání zvlášť závažného zločinu  loupeže. Obviněný svou trestnou činnost nepopíral, kriminalistům vše doznal. Uvedl, že neví, kolik  peněz uloupil, ale už všechny utratil.  Aby se nesnažil vyhnout trestu či trestnou činnost neopakoval, cestou státního zástupce podali  kriminalisté podnět na jeho vzetí do vazby, což soudce akceptoval. V případě odsouzení mu hrozí  trest odnětí svobody až na 10 let."</w:t>
      </w:r>
    </w:p>
    <w:p>
      <w:pPr/>
      <w:r>
        <w:rPr/>
        <w:t xml:space="preserve">Policisté na případu dále pracují a není vyloučeno, že se jim podaří prokázat, že obviněný má na svědomí i jiné loupeže.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241/pro-lupice-si-par-dnu-po-utoku-s-pistoli-v-havirove-prijela-zasaho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2026-06-24T14:39:10+02:00</dcterms:created>
  <dcterms:modified xsi:type="dcterms:W3CDTF">2026-06-24T14:39:10+02:00</dcterms:modified>
</cp:coreProperties>
</file>

<file path=docProps/custom.xml><?xml version="1.0" encoding="utf-8"?>
<Properties xmlns="http://schemas.openxmlformats.org/officeDocument/2006/custom-properties" xmlns:vt="http://schemas.openxmlformats.org/officeDocument/2006/docPropsVTypes"/>
</file>