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Plasty a kovy hážou v Novém Jičíně do jednoho kontejneru</w:t>
      </w:r>
    </w:p>
    <w:p>
      <w:pPr/>
      <w:r>
        <w:rPr/>
        <w:t xml:space="preserve">V březnu byly v Novém Jičíně rozmístěny nové odpadní nádoby. Z ulic zmizely takzvané ufony na plasty a nahradily je klasické kontejnery žluto-černé barvy s odklopným víkem.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“Jednak je do nich možné vysypávat celou tašku s plastovým odpadem a navíc po schválení nové vyhlášky o odpadech na zastupitelstvu města 13. března, je možné do nich odkládat nejen plasty, ale i kovy. My jsme do dneška už měli několik popelnic na kovy rozmístěných po Novém Jičíně, ale bylo jich malé množství.”    </w:t>
      </w:r>
    </w:p>
    <w:p>
      <w:pPr/>
      <w:r>
        <w:rPr/>
        <w:t xml:space="preserve">Radnice si od této změny slibuje větší efektivitu sběru i úspory. Odpad v tomto typu nádob se dá lépe stlačovat, tím pádem město ušetří i za jeho svoz. 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“Společný odpad plastů a kovů ukládaný do těchto nádob bude odvážen na třídící linku, která si poradí s vytříděním těchto dvou složek, takže občané nemusí mít obavu že by se třídění zhoršovalo.”   </w:t>
      </w:r>
    </w:p>
    <w:p>
      <w:pPr/>
      <w:r>
        <w:rPr/>
        <w:t xml:space="preserve">Směs odpadů se bude vozit do specializované firmy. Stávající třídící linka na plasty v areálu technických služeb už nebude využívána a není tak nutné investovat do její modernizace.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253/plasty-a-kovy-hazou-v-novem-jicine-do-jednoho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2026-06-29T06:55:40+02:00</dcterms:created>
  <dcterms:modified xsi:type="dcterms:W3CDTF">2026-06-29T06:55:40+02:00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