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27.3.2023, 08:17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 Třince se částečně otevře zbytek obchvatu, podívejte se na zrychlený průlet úsekem</w:t>
      </w:r>
    </w:p>
    <w:p>
      <w:pPr/>
      <w:r>
        <w:rPr/>
        <w:t xml:space="preserve">Z dosud dostavěného obchvatu museli motoristé sjíždět a dále pokračovat přes Ropici na Český Těšín nebo ve směru na Frýdek-Místek přes Střítež a Hnojník. Nyní budou moci po rychlostní silnici dojet až k napojení na dálnici D48. </w:t>
      </w:r>
    </w:p>
    <w:p>
      <w:pPr/>
      <w:r>
        <w:rPr/>
        <w:t xml:space="preserve">Dokončovaný úsek je dlouhý zhruba 6 kilometrů a z jmenovaných obcí odvede téměř veškerou dopravu, zejména kamionovou. </w:t>
      </w:r>
    </w:p>
    <w:p>
      <w:pPr/>
      <w:r>
        <w:rPr/>
        <w:t xml:space="preserve">Práce na stavbě tím však ani zdaleka nekončí. Úsek bude nyní zprovozněn jen v omezeném režimu s tím, že pro každý směr bude uvolněn jen jeden jízdní pruh. </w:t>
      </w:r>
    </w:p>
    <w:p>
      <w:pPr/>
      <w:r>
        <w:rPr>
          <w:b w:val="1"/>
          <w:bCs w:val="1"/>
        </w:rPr>
        <w:t xml:space="preserve">Pozor na dálniční poplatek</w:t>
      </w:r>
    </w:p>
    <w:p>
      <w:pPr/>
      <w:r>
        <w:rPr/>
        <w:t xml:space="preserve">Do posledního úseku obchvatu ze směru od Jablunkova by po jeho zprovoznění neměli vjíždět řidiči, jejich vozy nemají zaplacený dálniční poplatek. Za sjezdem na Ropici a Střítež totiž už není jiný exit a obchvat je napojený přímo na zpoplatněnou dálnici. </w:t>
      </w:r>
    </w:p>
    <w:p>
      <w:pPr/>
      <w:r>
        <w:rPr/>
        <w:t xml:space="preserve">{{youtube-video-"-09vvdxypyA"}}</w:t>
      </w:r>
    </w:p>
    <w:p>
      <w:pPr/>
      <w:r>
        <w:rPr/>
        <w:t xml:space="preserve">Mezi zajímavosti této stavby patří netradiční napojení na dálnici v Třanovicích. </w:t>
      </w:r>
    </w:p>
    <w:p>
      <w:pPr/>
      <w:r>
        <w:rPr>
          <w:b w:val="1"/>
          <w:bCs w:val="1"/>
        </w:rPr>
        <w:t xml:space="preserve">Štefan Podolan, Eurovia, ředitel závodu Ostrava:</w:t>
      </w:r>
      <w:r>
        <w:rPr/>
        <w:t xml:space="preserve"> “Jedná se o stavbu dálničního typu, která je 5,4 km dlouhá. Tyto stavby běžně s sebou nesou spoustu zajímavostí, věcí k řešení, problémů, které s investorem řešíme. Já bych vypíchl napojení na dálnici D48, které je řešeno dálničním rozpletem - vícemostními komplety, které se křižují ve třech úrovních.” </w:t>
      </w:r>
    </w:p>
    <w:p>
      <w:pPr/>
      <w:r>
        <w:rPr/>
        <w:t xml:space="preserve">{{souvisejici-clanek-"11000035393"}}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381/u-trince-se-castecne-otevre-zbytek-obchvatu-podivejte-se-na-zrychleny-prulet-use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2026-04-16T18:44:10+02:00</dcterms:created>
  <dcterms:modified xsi:type="dcterms:W3CDTF">2026-04-16T18:44:10+02:00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