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Systematická očista Nového Jičína nemine žádnou ulici ani místní část</w:t>
      </w:r>
    </w:p>
    <w:p>
      <w:pPr/>
      <w:r>
        <w:rPr/>
        <w:t xml:space="preserve">Systematickou očistu Nového Jičína zahájili pracovníci technických služeb 23. března a potrvá do 27. října. Úklid započal v centru a postupně se přesune do všech ulic, včetně všech místních částí.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“Již v ty předešlé roky nějaká očista města byla, sice nesystémová, ale činilo se tak. My jsme do toho vnesli nějaký řád a systém a nejedná se jen o očistu toho samotného povrchu komunikace, ale jedná se kompletní údržbu dané lokality.” 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“Rajonové čištění města probíhá každý týden, ve většině případech ve dnech čtvrtek a pátek. z těchto důvodů je město rozděleno do jednotlivých částí, ve kterých bude průběžně úklid prováděn.”  </w:t>
      </w:r>
    </w:p>
    <w:p>
      <w:pPr/>
      <w:r>
        <w:rPr/>
        <w:t xml:space="preserve">Lokality města, které se aktuálně čistí, jsou s předstihem označeny dopravními značkami se zákazem parkování. Přesto se najdou řidiči, kteří tam nechají auta odstavená.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“Nám určitě nedělá radost přijet na ulici a rozdat tam patnáct, dvacet výzev, což jsme v loňském roce, bohužel, zaznamenali. Takže tímto bych chtěl apelovat na občany, aby si všímali a respektovali dopravní značení.”   </w:t>
      </w:r>
    </w:p>
    <w:p>
      <w:pPr/>
      <w:r>
        <w:rPr/>
        <w:t xml:space="preserve">Blokový úklid města spočívá v zametení komunikací, a také ve vyčištění kanalizačních vpustí, v obnově vodorovného značení a ořezu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08/systematicka-ocista-noveho-jicina-nemine-zadnou-ulici-ani-mist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2026-05-14T18:40:00+02:00</dcterms:created>
  <dcterms:modified xsi:type="dcterms:W3CDTF">2026-05-14T18:40:00+02:00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