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MS kraje přijel prezident Petr Pavel s manželkou. Setkal se s hejtmanem i primátory velkých měst</w:t>
      </w:r>
    </w:p>
    <w:p>
      <w:pPr/>
      <w:r>
        <w:rPr/>
        <w:t xml:space="preserve">Prezident Petr Pavel si pro svou vůbec první návštěvu v regionech po inauguraci vybral náš kraj. Jeho první zastávka vedla na krajský úřad, kde je spolu s manželkou přivítal hejtman Ivo Vondrák se svou ženou. Uvnitř úřadu ho čekal potlesk zaměstnanců. Petr Pavel i jeho manželka se zapsali do návštěvní knihy a dostali od hejtmana dary od místních výrobců.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"Tady jsou dřevěné hodinky a pro paní Pavlovou tady mámě Šikmý kostel Karin Lednické, což je bestseller, dokonce je přeložený do angličtiny, který popisuje historii našeho kraje a tady je ještě něco z Vrbna pod Pradědem." </w:t>
      </w:r>
    </w:p>
    <w:p>
      <w:pPr/>
      <w:r>
        <w:rPr/>
        <w:t xml:space="preserve"> Prezident dostal dřevěné motorkářské hodinky a jeho žena karafu ze sklárny ve Vrbně pod Pradědem. Oba dostali trička potištěná ostravským nářečím. Novinářům pak prezident vysvětlil, proč si vybral náš kraj a odmítl, že by to souviselo s jeho podporou hejtmanem a primátorem ve volbách. 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"Je naprosto správné a taky zdvořilé, když u první návštěvy začnu u hejtmana. Kromě toho se také podívám na některá zařízení, která jsou v krajském městě. V tomto případě je to to, čím se město může chlubit a to je univerzita a nový kampus." </w:t>
      </w:r>
    </w:p>
    <w:p>
      <w:pPr/>
      <w:r>
        <w:rPr/>
        <w:t xml:space="preserve">Prezident také řekl, že nejde o jeho poslední návštěvu kraje, během příštích cest chce zavítat například do Krnova, Bruntálu nebo Osoblahy.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19/do-ms-kraje-prijel-prezident-petr-pavel-s-manzelkou-setkal-se-s-hejtmanem-i-primatory-vel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