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se setkaly zástupkyně rodinných center ze čtyř krajů, řešily především financování</w:t>
      </w:r>
    </w:p>
    <w:p>
      <w:pPr/>
      <w:r>
        <w:rPr/>
        <w:t xml:space="preserve">Rodinné centrum ve Studénce výjimečně neobsadily maminky s dětmi, ale zástupkyně rodinných a mateřských center ze čtyř krajů, Moravskoslezského, Olomouckého, Zlínského a Jihomoravského. Cílem setkání byla výměna zkušeností, především i v oblasti financování. Rodinné centrum ve Studénce je totiž jedním z mála, jehož provoz hradí město.   </w:t>
      </w:r>
    </w:p>
    <w:p>
      <w:pPr/>
      <w:r>
        <w:rPr>
          <w:b w:val="1"/>
          <w:bCs w:val="1"/>
        </w:rPr>
        <w:t xml:space="preserve">Lucie Zajícová, vedoucí Rodinného centra ve Studénce: </w:t>
      </w:r>
      <w:r>
        <w:rPr/>
        <w:t xml:space="preserve">“Od roku 2015 je pod hlavičkou SAK Studénka, příspěvková organizace a my jsme za to velmi vděčni. Díky tomu můžeme nabídnout hlavně rodičům malých dětí ten komfort, že tolik nezaplatí, jako v jiných městech. Nepotřebujeme získávat ten zisk.” </w:t>
      </w:r>
    </w:p>
    <w:p>
      <w:pPr/>
      <w:r>
        <w:rPr/>
        <w:t xml:space="preserve">Na rozdíl od tohoto rodinného centra jsou všechna další centra, jejichž zástupkyně se setkání účastnily, zapsanými spolky a finance si musí shánět sami.     </w:t>
      </w:r>
    </w:p>
    <w:p>
      <w:pPr/>
      <w:r>
        <w:rPr>
          <w:b w:val="1"/>
          <w:bCs w:val="1"/>
        </w:rPr>
        <w:t xml:space="preserve">Lucie Milanová, koordinátorka Sítě pro rodinu, MS a OL kraj: </w:t>
      </w:r>
      <w:r>
        <w:rPr/>
        <w:t xml:space="preserve">“Odpoledne budou mít tyto ženy možnost doptat se přímo vedení města, proč je z jejich pohledu důležité podporovat tu příspěvkovou organizaci, aby mohly i ve svých městech mít ty argumenty k tomu provozu a fungování.”   </w:t>
      </w:r>
    </w:p>
    <w:p>
      <w:pPr/>
      <w:r>
        <w:rPr>
          <w:b w:val="1"/>
          <w:bCs w:val="1"/>
        </w:rPr>
        <w:t xml:space="preserve">Zuzana RosovÁ, RC Mozaika Nový Jičín: </w:t>
      </w:r>
      <w:r>
        <w:rPr/>
        <w:t xml:space="preserve">“Rodinná centra nejsou v síti registrovaných sociálních služeb, tudíž si veškeré financování řídí samy.”  </w:t>
      </w:r>
    </w:p>
    <w:p>
      <w:pPr/>
      <w:r>
        <w:rPr>
          <w:b w:val="1"/>
          <w:bCs w:val="1"/>
        </w:rPr>
        <w:t xml:space="preserve">Petra Kuhejdová Halířová, koordinátorka Sítě pro rodinu, JM a ZL kraj: </w:t>
      </w:r>
      <w:r>
        <w:rPr/>
        <w:t xml:space="preserve">“Děvčata si dávají tipy na dotační programy, na moderní aktivity, na různé lektory, přednášky a podobně.”    </w:t>
      </w:r>
    </w:p>
    <w:p>
      <w:pPr/>
      <w:r>
        <w:rPr/>
        <w:t xml:space="preserve">Síť pro rodinu vznikla v roce 2002, sdružuje téměř dvě stě rodinných a mateřských center v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428/ve-studence-se-setkaly-zastupkyne-rodinnych-center-ze-ctyr-kraju-resily-predevsim-finan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2026-11-05T12:23:15+01:00</dcterms:created>
  <dcterms:modified xsi:type="dcterms:W3CDTF">2026-11-05T12:23:15+01:00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