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Výchovný koncert  The Cello boys ve Studénce</w:t>
      </w:r>
    </w:p>
    <w:p>
      <w:pPr/>
      <w:r>
        <w:rPr/>
        <w:t xml:space="preserve">Hrají hudbu „klasickou“, pop, rock či hudbu jiné nejmodernější scény. V jejich repertoáru se řadí jak J. S. Bach, J. Haydn, M. Doležil nebo D. Vrchoslav, tak vlastní virtuózní úpravy těch nejznámějších písní kapel jako například Nirvana, AC/DC, U2, Europe, Iron Maiden nebo také známých interpretů a DJs, mezi které patří M. Jackson, L. Fonsi, Avicii a další.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507/bez-komentare-vychovny-koncert--the-cello-boys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2026-05-30T10:58:39+02:00</dcterms:created>
  <dcterms:modified xsi:type="dcterms:W3CDTF">2026-05-30T10:58:39+02:00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