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Silničáři v létě opraví Fryštátskou a 17. listopadu v Havířově</w:t>
      </w:r>
    </w:p>
    <w:p>
      <w:pPr/>
      <w:r>
        <w:rPr/>
        <w:t xml:space="preserve">Obě poměrně frekventované silnice potřebují opravit, protože to vyžaduje jejich zhoršený stavebně-technický  stav. Asfaltový povrch je plný děr a prasklin. Práce budou rozděleny na dva úseky. </w:t>
      </w:r>
    </w:p>
    <w:p>
      <w:pPr/>
      <w:r>
        <w:rPr>
          <w:b w:val="1"/>
          <w:bCs w:val="1"/>
        </w:rPr>
        <w:t xml:space="preserve">Marek Melichárek, technicko-provozní náměstek ředitele Správy silnic MSK:</w:t>
      </w:r>
      <w:r>
        <w:rPr/>
        <w:t xml:space="preserve"> “Jeden úsek je od 17. listopadu a je to od ulice Dlouhé po křižovatku s ulicí Hornosušská a druhý úsek je ulice Fryštátská a tento úsek se nachází od mostního objektu 4775 číslo 1 až po křižovatku s ulicí Dělnickou.”</w:t>
      </w:r>
    </w:p>
    <w:p>
      <w:pPr/>
      <w:r>
        <w:rPr/>
        <w:t xml:space="preserve">Silničáři budou frézovat poškozený povrch, opravovat odvodnění a ve finále položí dvě vrstvy nového asfaltu. Řidiči udělají nejlépe, když se místu zcela vyhnou. Obavy ale mají místní obyvatelé.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otázka našeho běžného života a odříznout nás od silnice… Tady má každý na ulici auto a nějak se musíme dostat na úřady nebo do práce.” </w:t>
      </w:r>
    </w:p>
    <w:p>
      <w:pPr/>
      <w:r>
        <w:rPr/>
        <w:t xml:space="preserve">Přesný termín oprav jednotlivých úseků bude včas zveřejněn a řidiči budou na změnu dopravní situace upozornění značením.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605/silnicari-v-lete-opravi-frystatskou-a-17-listopad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2026-07-09T01:51:19+02:00</dcterms:created>
  <dcterms:modified xsi:type="dcterms:W3CDTF">2026-07-09T01:51:19+02:00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