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patřily prvňáčkům. Slavnostně je pasovaly na čtenáře</w:t>
      </w:r>
    </w:p>
    <w:p>
      <w:pPr/>
      <w:r>
        <w:rPr/>
        <w:t xml:space="preserve">Knihovny v Ostravě-Jihu patřily prvňáčkům. Na už tradiční akci Týden prvňáčků si pro ně připravily zábavný a interaktivní program. Třeba knihovna na ulici Dr. Martínka v Hrabůvce děti doslova vtáhla do děje divadelního představení inspirovaného knihou Romany Suché Mušlenčiny léčivé pohádky pro dětskou duši. </w:t>
      </w:r>
    </w:p>
    <w:p>
      <w:pPr/>
      <w:r>
        <w:rPr>
          <w:b w:val="1"/>
          <w:bCs w:val="1"/>
        </w:rPr>
        <w:t xml:space="preserve">Irena Košťálová, knihovnice: </w:t>
      </w:r>
      <w:r>
        <w:rPr/>
        <w:t xml:space="preserve">“Hlavním cílem akce je podpora čtenářství a vytvoření pozitivních čtenářských návyků. Důležité je dětem říct, že rodiče mohou v průběhu celého roku své děti přihlásit do knihovny zdarma. Děti si mohou půjčit knížky, audioknížky, časopisy a stolní hry. Knihovna se tak stává velice inspirativním a kreativním místem pro děti. Snažíme se dětem povědět, že v knihách najdou nejen radost, ale i moudrost.”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“Dnes pasujeme 35 dětí 1. třídy ZŠ Františka Formana tady v knihovně na ulici Dr. Martínka. Pasování žáků na čtenáře  je každoroční akce, kterou pořádá knihovna. Je velmi oblíbená a děti se na ni velmi těší.  Na území městského obvodu Ostrava-Jih máme 5 poboček Knihovny města Ostravy.”</w:t>
      </w:r>
    </w:p>
    <w:p>
      <w:pPr/>
      <w:r>
        <w:rPr/>
        <w:t xml:space="preserve">Po představení byly všechny děti slavnostně pasovány na čtenáře knihovny. </w:t>
      </w:r>
    </w:p>
    <w:p>
      <w:pPr/>
      <w:r>
        <w:rPr>
          <w:b w:val="1"/>
          <w:bCs w:val="1"/>
        </w:rPr>
        <w:t xml:space="preserve">Anketa: žáci ZŠ Františka Formana: </w:t>
      </w:r>
      <w:r>
        <w:rPr/>
        <w:t xml:space="preserve">“Já ráda čtu knížky. Mám třeba knížku o zvířátkách, která má velká písmenka, tak ji mamce před spaním čtu. Každý den před spaním, i moji sestřičce. A tady z knihovny jsem si ji půjčila.”</w:t>
      </w:r>
    </w:p>
    <w:p>
      <w:pPr/>
      <w:r>
        <w:rPr/>
        <w:t xml:space="preserve">“Mám rád ze školy knížky a čtu si rád pohádky Bylo nás 5, Jeden princ, nebo Malý princ.</w:t>
      </w:r>
    </w:p>
    <w:p>
      <w:pPr/>
      <w:r>
        <w:rPr/>
        <w:t xml:space="preserve">Já jsem dostala od Ježíška takovou knížku a tam jsou všechny příběhy, třeba O červené karkulce, třeba Princezna a princ a ještě takové pohádky.” </w:t>
      </w:r>
    </w:p>
    <w:p>
      <w:pPr/>
      <w:r>
        <w:rPr/>
        <w:t xml:space="preserve">“Já nejraději čtu Malého prince, protože mamka mi ho čte a když já už umím nějaké písmena, tak už si někdy čtu sama a když nějaká písmenka neumím, tak mi je mamka někdy řekne a já někdy pokračuju.”</w:t>
      </w:r>
    </w:p>
    <w:p>
      <w:pPr/>
      <w:r>
        <w:rPr>
          <w:b w:val="1"/>
          <w:bCs w:val="1"/>
        </w:rPr>
        <w:t xml:space="preserve">Irena Košťálová, knihovnice: </w:t>
      </w:r>
      <w:r>
        <w:rPr/>
        <w:t xml:space="preserve">“Mezi nejoblíbenější knížky mezi dětma jsou knížky Petra Horáčka, který vystupuje ve dvojroli. Autor i ilustrátor a jsou to knížky Nejkrásnější místo na světě, Tučňák, Modrý tučňák a další. Velice krásné knížky jsou taky od autorky Sandry Dückmen, jejíž ilustrace jsou opravdu překrásné, nebo je to ukrajinská autorka Oksana Bula. A je jich samozřejmě mnohem víc.”</w:t>
      </w:r>
    </w:p>
    <w:p>
      <w:pPr/>
      <w:r>
        <w:rPr/>
        <w:t xml:space="preserve">V rámci letošního 16. ročníku bylo v jednotlivých pobočkách Knihovny města Ostravy pasováno do stavu čtenářského víc než 20 000 prvňáčků.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637/knihovny-patrily-prvnackum-slavnostne-je-pasovaly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2026-07-30T08:09:23+02:00</dcterms:created>
  <dcterms:modified xsi:type="dcterms:W3CDTF">2026-07-30T08:09:23+02:00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