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Opavy pokračuje. Na řadě je teď jižní část</w:t>
      </w:r>
    </w:p>
    <w:p>
      <w:pPr/>
      <w:r>
        <w:rPr/>
        <w:t xml:space="preserve">Obchvat  Opavy nabývá reálných obrysů. V roce 2009 byla dokončena  propojka silnic I/11 a I/56. O tři roky později mohli řidiči  jedoucí směrem na Hradec nad Moravicí minout město díky části  jižního obchvatu. V roce 2019 byla dokončena východní část  severního obchvatu. A v těchto dnech dělníci pracují na pěti  kilometrové západní části severního obchvatu. Zprovozněna bude  v září.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Naším  snem nebo naší vizí je, abychom dokončit veškeré obchvaty do  roku 2030. V současné době ŘSD zpracovává  veškeré dokumenty potřebné k dokončení  přípravných prací.“</w:t>
      </w:r>
    </w:p>
    <w:p>
      <w:pPr/>
      <w:r>
        <w:rPr/>
        <w:t xml:space="preserve">  K  tomu, aby silnice obkroužila Opavu totiž chybí ještě dostavět  jihozápadní obchvat a asi dvoukilometrový úsek zbývající části  jižního obchvatu. Pro tuto část stavby už krajský úřad vydal  společné  povolení, které umožňuje zahájit výkupy pozemků.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„Už  i dříve bylo město nápomocno     v těchto  výkupech, potažmo směnách pozemků. Takže i nadále  budeme v tomto trendu pokračovat. Protože zájem Opavy je došlo ke  snížení celkové dopravy  v centru města.“</w:t>
      </w:r>
    </w:p>
    <w:p>
      <w:pPr/>
      <w:r>
        <w:rPr/>
        <w:t xml:space="preserve">  A  to se podařilo. Při současném zprovoznění asi osmi  kilometrového úseku obchvatu se doprava ve  městě výrazně  snížila. Podle průzkumu z  loňského roku o 20 – 30 %. Počet nákladních vozů poklesl  dokonce o více jak 40%.</w:t>
      </w:r>
    </w:p>
    <w:p>
      <w:pPr/>
      <w:r>
        <w:rPr/>
        <w:t xml:space="preserve">  Ještě  více se Opavě uleví v r. 2026, kdy má být hotová zmiňovaná  část jižního obchvatu v úseku Hradecká – Olomoucká.</w:t>
      </w:r>
    </w:p>
    <w:p>
      <w:pPr/>
      <w:r>
        <w:rPr>
          <w:b w:val="1"/>
          <w:bCs w:val="1"/>
        </w:rPr>
        <w:t xml:space="preserve">Martin  Dostál, tajemník, Sdružení I/11- I/57: </w:t>
      </w:r>
      <w:r>
        <w:rPr/>
        <w:t xml:space="preserve">„Bude  to odvislé nejen od příslušných povolení, která by na tu  poslední  etapu měla být vydaná. Ale týká se to samozřejmě i  bezproblémového výkupu pozemků. To je alfa a omega.“</w:t>
      </w:r>
    </w:p>
    <w:p>
      <w:pPr/>
      <w:r>
        <w:rPr/>
        <w:t xml:space="preserve">  V  příštím roce plánuje Ředitelství silnic a dálnic ČR vypsat  tendr na dodavatele stavby. Samotná realizace by měla trvat  následné dva roky.</w:t>
      </w:r>
    </w:p>
    <w:p>
      <w:pPr/>
      <w:r>
        <w:rPr/>
        <w:t xml:space="preserve">  Sdružení  pro výstavbu komunikace  I/11-I/57 počítá s tím, že do roku 2030 bude dokončený  nejen obchvat Opavy, ale také městské části Komárov. A poté se  silnice napojí na již hotovou čtyřproudou komunikaci z Ostravy do  Mokrých Lazců.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649/stavba-obchvatu-opavy-pokracuje-na-rade-je-ted-jizn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2026-06-18T05:27:09+02:00</dcterms:created>
  <dcterms:modified xsi:type="dcterms:W3CDTF">2026-06-18T05:27:09+02:00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