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okna na ubytovně v bývalých kasárnách ve Frýdku-Místku zajistí úspory na vytápění</w:t>
      </w:r>
    </w:p>
    <w:p>
      <w:pPr/>
      <w:r>
        <w:rPr/>
        <w:t xml:space="preserve">Ubytovna v areálu bývalých kasáren v Palkovické ulici  ve Frýdku-Místku hlásila okna dlouhodobě ve špatném stavu. Proto už město  přistoupilo k jejich výměně.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"Přece jenom jsou tam ubytováni lidé, takže ta úroveň by se  měla postupně zlepšovat. Samozřejmě si musíme přiznat, že se tam nejedná o  žádný luxus. Ale například ta výměna oken už byla například potřebná. A  primárně nesouvisí s ubytováním těch osob. Tam už docházelo i k uhnívání  těch okenních rámů, které jsou doposud dřevěné. Takže i z důvodů průběžné  záchovné údržby bylo třeba k té výměně přistoupit."</w:t>
      </w:r>
    </w:p>
    <w:p>
      <w:pPr/>
      <w:r>
        <w:rPr/>
        <w:t xml:space="preserve">Okna jsou plastová a mají trojska. Budovu vytápí plynová  kotelna a po kompletní výměně se mají snížit náklady na vytápění o 18 procent. Práce  byly rozděleny do dvou etap.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"Ta celková cena je těsně pod hranicí tří milionů korun bez  DPH. Kdy v první etapě bude provedena výměna oken v tom druhém a  třetím podlaží. Tam, kde jsou v současnosti ubytováni lidé a pak se  přikročí od května k realizaci té druhé etapy, kdy v rámci výměny  oken budou provedeny i výměny vstupních dveří do objektu."</w:t>
      </w:r>
    </w:p>
    <w:p>
      <w:pPr/>
      <w:r>
        <w:rPr/>
        <w:t xml:space="preserve">Ve dvou patrech bylo v minulosti zřízeno ubytování pro  uprchlíky z Ukrajiny, na které přispívá stát a pokrývá tím veškeré náklady.  V jednom patře jsou kanceláře.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"Sídlí tam zejména firmy, které se podílejí na stavbě  obchvatu. A my počítáme s tím, že až se nám ty kapacity uvolní, tak budeme  tento objekt nabízet do pronájmu i samozřejmě částečně tak, aby to vyhovovalo  těm nájemcům pro účely třeba kanceláří a podobné drobné podnikatelské činnosti."</w:t>
      </w:r>
    </w:p>
    <w:p>
      <w:pPr/>
      <w:r>
        <w:rPr/>
        <w:t xml:space="preserve">Ubytovna je součástí bývalého vojenského areálu o rozloze  zhruba 156 hektarů, který v současnosti patří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673/nova-okna-na-ubytovne-v-byvalych-kasarnach-ve-frydkumistku-zajisti-uspory-na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2026-05-15T22:28:14+02:00</dcterms:created>
  <dcterms:modified xsi:type="dcterms:W3CDTF">2026-05-15T22:28:14+02:00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