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14.4.2023, 13:27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Speciální velikonoční vlak ve Vagonářském muzeu ve Studénce</w:t>
      </w:r>
    </w:p>
    <w:p>
      <w:pPr/>
      <w:r>
        <w:rPr/>
        <w:t xml:space="preserve">Nejen vlak plný dobrot, ale také mašinky a vagónky, které nejsou běžné, vypravili v tyto dny pracovníci Vagonářského muzea ve Studénce. K tomu je možnost zhlédnout také výstavu velikonočních kraslic.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6676/bez-komentare-specialni-velikonocni-vlak-ve-vagonarskem-muzeu-ve-stud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2026-06-24T15:24:54+02:00</dcterms:created>
  <dcterms:modified xsi:type="dcterms:W3CDTF">2026-06-24T15:24:54+02:00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