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Frýdek-Místek zaznamenaly nejlepší hospodářský výsledek v historii</w:t>
      </w:r>
    </w:p>
    <w:p>
      <w:pPr/>
      <w:r>
        <w:rPr/>
        <w:t xml:space="preserve">Technické služby Frýdek-Místek si za loňský rok připsaly nejlepší  hospodářský výsledek ve své historii.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"Já musím konstatovat, že ty výsledky, jsou opravdu, dá se říci,  výborné, možná vynikající. A přisuzuji to zejména změně stylu práce vedení."</w:t>
      </w:r>
    </w:p>
    <w:p>
      <w:pPr/>
      <w:r>
        <w:rPr/>
        <w:t xml:space="preserve">Podíl na tom má hned několik faktorů, jedním z nich byla  optimalizace pracovních míst v oblasti technicko-hospodářské, bez zásahu  do dělnických profesí.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"Zanalyzovali jsme si potřebu štábních pracovníků a zjistili  jsme, že některé útvary jsou pro naši činnost zbytečné, takže se nám podařilo  tu jejich činnost zredukovat. A tu jejich zbytkovou činnost rozdělit mezi  ostatní pracovníky. Tím se nám podařilo uspořit zhruba 30 procent štábních  pracovníků."</w:t>
      </w:r>
    </w:p>
    <w:p>
      <w:pPr/>
      <w:r>
        <w:rPr/>
        <w:t xml:space="preserve">Zároveň se zefektivnila činnost v rámci externích  zakázek.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"V minulosti jsme ty externí zakázky prováděli v podstatě  jen na doplnění naší činnosti. Na využití zbytkové kapacity. A tak úplně jsme  nehleděli na to, jaký bude hospodářský výsledek z těch zakázek. Dneska už dbáme  na to, aby skutečně každá jednotlivá zakázka, kterou děláme na venek, tak byla  zisková."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"Jsem si vědom té skutečnosti, že zaznívaly hlasy, které  vyjadřovaly určitou obavu, zda nové vedení povede technické služby správně. Ale  i ten hospodářský výsledek dokazuje, že skutečně to nové vedení, jak se říká,  přineslo nový, svěží vítr. A v podstatě klade důraz i na tu podnikatelskou  složku činnosti technických služeb."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"Ty hlavní zakázky, které děláme pro město, tak se snažíme  dělat tak, aby město bylo spokojené. Především tedy termínově a kvalitou."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opravdu se scházíme častěji s vedením technických služeb.  A máme pocit, že i ty naše požadavky ze strany města jsou slyšeny více. A je  tam jakási větší ochota, či shoda na spolupráci. A proto si myslím, že jsme  schopni efektivněji nastavovat provádění jednotlivých akcí technickými službami.  A je to samozřejmě i ve větších investičních akcích, ale i pokud se týká oprav  bytů. My v podstatě jsme najeli na určitý harmonogram, který vyhovuje nejen  městu, ale kdy i město přihlíží těm možnostem a kapacitám technických služeb.  Takže ty jsou pak schopny se lépe připravit i na jiné akce, které probíhají například  současně."</w:t>
      </w:r>
    </w:p>
    <w:p>
      <w:pPr/>
      <w:r>
        <w:rPr/>
        <w:t xml:space="preserve">Technické služby dosáhly v loňském roce rekordního  zisku po zdanění ve výši 12,925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798/technicke-sluzby-frydekmistek-zaznamenaly-nejlepsi-hospodarsky-vysledek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2026-06-26T21:02:57+02:00</dcterms:created>
  <dcterms:modified xsi:type="dcterms:W3CDTF">2026-06-26T21:02:57+02:00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